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</w:rPr>
      </w:pPr>
      <w:r w:rsidRPr="004B3492">
        <w:rPr>
          <w:rFonts w:ascii="Times New Roman" w:hAnsi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</w:rPr>
      </w:pPr>
      <w:r w:rsidRPr="004B3492">
        <w:rPr>
          <w:rFonts w:ascii="Times New Roman" w:hAnsi="Times New Roman"/>
        </w:rPr>
        <w:t>Рабочая программа разработана на основе: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- П</w:t>
      </w:r>
      <w:r w:rsidRPr="004B3492">
        <w:rPr>
          <w:rFonts w:ascii="Times New Roman" w:hAnsi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4B3492">
        <w:rPr>
          <w:rFonts w:ascii="Times New Roman" w:hAnsi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- Основной образовательной программы НОО  ГБОУ «Чистопольская кадетская школа-интернат»;</w:t>
      </w:r>
    </w:p>
    <w:p w:rsidR="00D23CD2" w:rsidRPr="007D0CC2" w:rsidRDefault="00D23CD2" w:rsidP="00D23CD2">
      <w:pPr>
        <w:spacing w:after="0" w:line="240" w:lineRule="auto"/>
        <w:rPr>
          <w:rFonts w:ascii="Times New Roman" w:hAnsi="Times New Roman"/>
        </w:rPr>
      </w:pPr>
      <w:r w:rsidRPr="007D0CC2">
        <w:rPr>
          <w:rFonts w:ascii="Times New Roman" w:hAnsi="Times New Roman"/>
        </w:rPr>
        <w:t>- Учебного плана ГБОУ «Чистопольская кадетская школа-ин</w:t>
      </w:r>
      <w:r>
        <w:rPr>
          <w:rFonts w:ascii="Times New Roman" w:hAnsi="Times New Roman"/>
        </w:rPr>
        <w:t>тернат»</w:t>
      </w:r>
      <w:r w:rsidRPr="007D0CC2">
        <w:rPr>
          <w:rFonts w:ascii="Times New Roman" w:hAnsi="Times New Roman"/>
        </w:rPr>
        <w:t>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- Положения о рабочей программе  ГБОУ «Чистопольская кадетская школа-интернат»;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- Авторской программы по окружающему миру к учебному комплексу «Перспектива» под редакцией А.А. Плешакова, М. Ю. Новицкой. – М.: Просвещение, 2014.</w:t>
      </w:r>
    </w:p>
    <w:p w:rsidR="00D23CD2" w:rsidRPr="004F2D7C" w:rsidRDefault="00D23CD2" w:rsidP="00D23C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23CD2" w:rsidRPr="004F2D7C" w:rsidRDefault="00D23CD2" w:rsidP="00D23CD2">
      <w:pPr>
        <w:spacing w:after="0" w:line="240" w:lineRule="auto"/>
        <w:rPr>
          <w:rFonts w:ascii="Times New Roman" w:hAnsi="Times New Roman"/>
        </w:rPr>
      </w:pPr>
    </w:p>
    <w:p w:rsidR="00D23CD2" w:rsidRPr="004F2D7C" w:rsidRDefault="00D23CD2" w:rsidP="00D23CD2">
      <w:pPr>
        <w:spacing w:after="0" w:line="240" w:lineRule="auto"/>
        <w:jc w:val="center"/>
        <w:rPr>
          <w:rFonts w:ascii="Times New Roman" w:hAnsi="Times New Roman"/>
        </w:rPr>
      </w:pPr>
      <w:r w:rsidRPr="004F2D7C">
        <w:rPr>
          <w:rFonts w:ascii="Times New Roman" w:hAnsi="Times New Roman"/>
          <w:b/>
          <w:bCs/>
        </w:rPr>
        <w:t>МЕСТО КУРСА В УЧЕБНОМ ПЛАНЕ</w:t>
      </w:r>
    </w:p>
    <w:p w:rsidR="00D23CD2" w:rsidRPr="004F2D7C" w:rsidRDefault="00D23CD2" w:rsidP="00D23CD2">
      <w:pPr>
        <w:spacing w:after="0" w:line="240" w:lineRule="auto"/>
        <w:rPr>
          <w:rFonts w:ascii="Times New Roman" w:hAnsi="Times New Roman"/>
        </w:rPr>
      </w:pPr>
    </w:p>
    <w:p w:rsidR="00D23CD2" w:rsidRPr="00B913E7" w:rsidRDefault="00D23CD2" w:rsidP="00D23CD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изучение окружающего мира в 3 классе отводится  - 70 часов (35</w:t>
      </w:r>
      <w:r w:rsidRPr="004F2D7C">
        <w:rPr>
          <w:rFonts w:ascii="Times New Roman" w:hAnsi="Times New Roman"/>
        </w:rPr>
        <w:t xml:space="preserve"> учебные недели, по 2 часа в неделю).</w:t>
      </w:r>
    </w:p>
    <w:p w:rsidR="00D23CD2" w:rsidRPr="001E4209" w:rsidRDefault="00D23CD2" w:rsidP="00D23CD2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1E4209">
        <w:rPr>
          <w:rFonts w:ascii="Times New Roman" w:hAnsi="Times New Roman"/>
          <w:b/>
          <w:bCs/>
        </w:rPr>
        <w:t>РЕЗУЛЬТАТЫ ИЗУЧЕНИЯ КУРСА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</w:rPr>
      </w:pPr>
      <w:r w:rsidRPr="004B3492">
        <w:rPr>
          <w:rFonts w:ascii="Times New Roman" w:hAnsi="Times New Roman"/>
          <w:b/>
        </w:rPr>
        <w:t>ЛИЧНОСТНЫЕ  РЕЗУЛЬТАТЫ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У обучающегося будут сформированы: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овладение основами гражданской идентичности личности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форме осознания «Я» как гражданина России, знающего и любящего её природу и культуру;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проявление чувства гордости за свою Родину, в том числе через знакомство с отечественным наследием, входящим в Список ЮНЕСКО;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представление о ценностях многонационального общества на основе сопоставления материальной и духовной культуры традиционного Дома;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представление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представление о навыках адаптации в мире через осознание преемственности от старшего поколения к младшему (традиции в семье);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внутренняя позиция школьника на уровне осознания и принятия образца прилежного ученика;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 xml:space="preserve"> — мотивы учебной деятельности (учебно-познавательные, социальные);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интерес к новому учебному материалу, способам решения задач и пр.;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готовность к бережному и уважительному отношению к живой и неживой природе, окружающим людям;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личностная ответственность за свои поступки, сохранность объектов природы, необходимых для будущего России;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понимание и сопереживание чувствам других людей на основе знакомства с основами семейной жизни;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представление об этических нормах через формулирование правил экологической и семейной этики;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lastRenderedPageBreak/>
        <w:t>— потребность сотрудничества со взрослыми и сверстниками в разных ситуациях;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установка на здоровый образ жизни через формулирование правил оказания первой помощи, соблюдение личной гигиены, в том числе использование лучших семейных традиций здорового образа жизни народов своего края.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</w:rPr>
      </w:pPr>
      <w:r w:rsidRPr="004B3492">
        <w:rPr>
          <w:rFonts w:ascii="Times New Roman" w:hAnsi="Times New Roman"/>
          <w:b/>
        </w:rPr>
        <w:t>МЕТАПРЕДМЕТНЫЕ  РЕЗУЛЬТАТЫ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  <w:u w:val="single"/>
        </w:rPr>
      </w:pPr>
      <w:r w:rsidRPr="004B3492">
        <w:rPr>
          <w:rFonts w:ascii="Times New Roman" w:hAnsi="Times New Roman"/>
          <w:b/>
          <w:u w:val="single"/>
        </w:rPr>
        <w:t>Регулятивные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i/>
        </w:rPr>
      </w:pPr>
      <w:r w:rsidRPr="004B3492">
        <w:rPr>
          <w:rFonts w:ascii="Times New Roman" w:hAnsi="Times New Roman"/>
          <w:i/>
        </w:rPr>
        <w:t>Обучающийся научится: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понимать учебную задачу, сформулированную самостоятельно и уточнённую учителем;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сохранять учебную задачу урока (самостоятельно воспроизводить её в ходе выполнения работы на различных этапах урока);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выделять из темы урока известные и неизвестные знания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умения;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планировать своё высказывание (выстраивать последовательность предложений для раскрытия темы, приводить примеры);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планировать свои действия в течение урока;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фиксировать в конце урока удовлетворённость / неудовлетворённость своей работой на уроке (с помощью средств, разработанных совместно с учителем); объективно относиться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своим успехам / неуспехам;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оценивать правильность выполнения заданий, используя критерии, заданные учителем;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соотносить выполнение работы с алгоритмом и результатом;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контролировать и корректировать своё поведение с учётом установленных правил;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в сотрудничестве с учителем ставить новые учебные задачи.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  <w:u w:val="single"/>
        </w:rPr>
      </w:pPr>
      <w:r w:rsidRPr="004B3492">
        <w:rPr>
          <w:rFonts w:ascii="Times New Roman" w:hAnsi="Times New Roman"/>
          <w:b/>
          <w:u w:val="single"/>
        </w:rPr>
        <w:t>Познавательные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i/>
        </w:rPr>
      </w:pPr>
      <w:r w:rsidRPr="004B3492">
        <w:rPr>
          <w:rFonts w:ascii="Times New Roman" w:hAnsi="Times New Roman"/>
          <w:i/>
        </w:rPr>
        <w:t>Обучающийся научится: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понимать и толковать условные знаки и символы, используемые в учебнике и рабочих тетрадях и других компонентах УМК для передачи информации;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выделять существенную информацию из литературы разных типов (справочной и научно-познавательной);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использовать знаково-символические средства, в том числе элементарные модели и схемы для решения учебных задач;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классифицировать объекты по заданным (главным) критериям;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сравнивать объекты по различным признакам;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осуществлять синтез объектов при составлении цепей питания, загадок и пр.;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устанавливать причинно-следственные связи между явлениями, объектами;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строить рассуждение (или доказательство своей точки зрения) по теме урока в соответствии с возрастными нормами;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моделировать различные ситуации и явления природы.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u w:val="single"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  <w:u w:val="single"/>
        </w:rPr>
      </w:pPr>
      <w:r w:rsidRPr="004B3492">
        <w:rPr>
          <w:rFonts w:ascii="Times New Roman" w:hAnsi="Times New Roman"/>
          <w:b/>
          <w:u w:val="single"/>
        </w:rPr>
        <w:t>Коммуникативные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i/>
        </w:rPr>
      </w:pPr>
      <w:r w:rsidRPr="004B3492">
        <w:rPr>
          <w:rFonts w:ascii="Times New Roman" w:hAnsi="Times New Roman"/>
          <w:i/>
        </w:rPr>
        <w:t>Обучающийся научится: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включаться в диалог и коллективное обсуждение с учителем и сверстниками проблем и вопросов;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формулировать ответы на вопросы;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 xml:space="preserve"> — слушать партнёра по общению и деятельности, не перебивать, не обрывать на полуслове, вникать в смысл того, о чём                 говорит собеседник;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договариваться и приходить к общему решению в совместной деятельности;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lastRenderedPageBreak/>
        <w:t>— высказывать мотивированное, аргументированное суждение по теме урока;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проявлять стремление ладить с собеседниками, ориентироваться на позицию партнёра в общении;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признавать свои ошибки, озвучивать их;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понимать и принимать задачу совместной работы, распределять роли при выполнении заданий;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строить монологическое высказывание, владеть диалогической формой речи (с учётом возрастных особенностей, норм);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готовить сообщения, фоторассказы, проекты с помощью взрослых;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составлять рассказ на заданную тему;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осуществлять взаимный контроль и оказывать в сотрудничестве необходимую взаимопомощь;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продуктивно разрешать конфликты на основе учёта интересов всех его участников.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</w:rPr>
      </w:pPr>
      <w:r w:rsidRPr="004B3492">
        <w:rPr>
          <w:rFonts w:ascii="Times New Roman" w:hAnsi="Times New Roman"/>
          <w:b/>
        </w:rPr>
        <w:t>ПРЕДМЕТНЫЕ  РЕЗУЛЬТАТЫ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i/>
        </w:rPr>
      </w:pPr>
      <w:r w:rsidRPr="004B3492">
        <w:rPr>
          <w:rFonts w:ascii="Times New Roman" w:hAnsi="Times New Roman"/>
          <w:i/>
        </w:rPr>
        <w:t>Обучающийся научится: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методы исследования (наблюдение, опыт, определение природных объектов, измерение, моделирование);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тип справочной и научно-познавательной литературы;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работать с планом местности и его видами, с масштабом;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ориентироваться относительно сторон света;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показывать на глобусе и карте материки и океаны, узнавать материки и части света по силуэтам;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отличительные особенности политической карты мира по сравнению с физической картой;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правила ответственного туризма;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правила пользования личным и общественным транспортом;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номера телефонов для вызова «скорой помощи», полиции, пожарной части;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приводить примеры веществ, узнавать вещества по описанию, устно описывать знакомые вещества;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строение Солнечной системы и названия планет;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свойства воздуха, понимать природу его движения в атмосфере;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показывать на карте водные объекты;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свойства воды и круговорот воды в природе;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свойства полезных ископаемых и определять их значение для человека;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приводить примеры растений каждой группы: водоросли, мхи, папоротники, хвойные, лиственные и цветковые растения;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природные сообщества на примере леса;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природное сообщество луга как пример единства живого и неживого;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взаимосвязи живого и неживого в природных сообществах;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правила совместной жизни в общем доме, в общении с соседями, земляками, незнакомыми людьми;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роль и назначение порога, матицы, печи, женского и мужского углов, красного угла в старинном доме (с учётом разных культурных традиций);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традиции гостеприимства и стремиться соблюдать их в соответствующих ситуациях;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терминологию родства в применении к членам своей семьи;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lastRenderedPageBreak/>
        <w:t>— определять значение своего имени;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функции систем внутренних органов человека и каждого из органов;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основные правила гигиены;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функции органов чувств как источников информации об окружающем мире;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оказывать себе и другим людям первую помощь;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потребности развития своего внутреннего мира и составлять приблизительную смету расходов на эти потребности;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толковать смысл эмблемы Всемирного наследия;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узнавать на фотографии строения ансамбля Большого Кремлёвского дворца;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местонахождение озера Байкал, показывать его на карте России;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характеризовать природные особенности и культурные достопримечательности перечисленных зарубежных городов и стран, узнавать их на фотографиях;</w:t>
      </w:r>
    </w:p>
    <w:p w:rsidR="00D23CD2" w:rsidRDefault="00D23CD2" w:rsidP="00D23CD2">
      <w:pPr>
        <w:spacing w:after="0" w:line="240" w:lineRule="auto"/>
        <w:rPr>
          <w:rFonts w:ascii="Times New Roman" w:hAnsi="Times New Roman"/>
        </w:rPr>
      </w:pPr>
      <w:r w:rsidRPr="004B3492">
        <w:rPr>
          <w:rFonts w:ascii="Times New Roman" w:hAnsi="Times New Roman"/>
        </w:rPr>
        <w:t>— составлять список Всемирных духовных сокровищ как общечеловеческих ценностей, свободно разделяемых людьми разных национальностей и конфессий.</w:t>
      </w:r>
    </w:p>
    <w:p w:rsidR="00D23CD2" w:rsidRPr="001E4209" w:rsidRDefault="00D23CD2" w:rsidP="00D23CD2">
      <w:pPr>
        <w:spacing w:after="0" w:line="240" w:lineRule="auto"/>
        <w:rPr>
          <w:rFonts w:ascii="Times New Roman" w:hAnsi="Times New Roman"/>
        </w:rPr>
      </w:pPr>
    </w:p>
    <w:p w:rsidR="00D23CD2" w:rsidRPr="00B41EF9" w:rsidRDefault="00D23CD2" w:rsidP="00D23CD2">
      <w:pPr>
        <w:spacing w:after="0" w:line="240" w:lineRule="auto"/>
        <w:jc w:val="center"/>
        <w:rPr>
          <w:rFonts w:ascii="Times New Roman" w:eastAsia="Calibri" w:hAnsi="Times New Roman"/>
          <w:b/>
          <w:bCs/>
        </w:rPr>
      </w:pPr>
      <w:r w:rsidRPr="00B41EF9">
        <w:rPr>
          <w:rFonts w:ascii="Times New Roman" w:hAnsi="Times New Roman"/>
          <w:b/>
        </w:rPr>
        <w:t>СОДЕРЖАНИЕ УЧЕБНОГО КУРСА</w:t>
      </w:r>
    </w:p>
    <w:p w:rsidR="00D23CD2" w:rsidRPr="004B3492" w:rsidRDefault="00D23CD2" w:rsidP="00D23CD2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Прогр</w:t>
      </w:r>
      <w:r>
        <w:rPr>
          <w:rFonts w:ascii="Times New Roman" w:hAnsi="Times New Roman"/>
          <w:bCs/>
        </w:rPr>
        <w:t>амма в 3 классе рассчитана на 70 часов</w:t>
      </w:r>
      <w:r w:rsidRPr="004B3492">
        <w:rPr>
          <w:rFonts w:ascii="Times New Roman" w:hAnsi="Times New Roman"/>
          <w:bCs/>
        </w:rPr>
        <w:t xml:space="preserve"> в год, 2 часа в неделю.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  <w:bCs/>
        </w:rPr>
      </w:pPr>
      <w:r w:rsidRPr="004B3492">
        <w:rPr>
          <w:rFonts w:ascii="Times New Roman" w:hAnsi="Times New Roman"/>
          <w:b/>
          <w:bCs/>
        </w:rPr>
        <w:t>Человек и природа (34ч)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 xml:space="preserve"> </w:t>
      </w:r>
      <w:r w:rsidRPr="004B3492">
        <w:rPr>
          <w:rFonts w:ascii="Times New Roman" w:hAnsi="Times New Roman"/>
          <w:bCs/>
        </w:rPr>
        <w:tab/>
        <w:t>Солнце – небесное тело, источник света и тепла (общее представление о влиянии на земную жизнь).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Земля – планета. Материки и океаны (общее представление, расположение на глобусе, карте). Общая характеристика условий жизни на Земле: свет, тепло, воздух, вода и др. Осознание природы как важнейшего условия жизни человека.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Природа нашей Родины. Природные зоны России (2-3), охрана природы различных зон. Красная книга России (отдельные представители растений и животных). Природа родного края. Равнина, горы, холмы, овраги (узнавание в природе, на рисунке, карте). Неживая и живая природа (различение, краткая характеристика объектов неживой и живой природы, отличие от изделий). Понимание взаимосвязи неживой и живой природы. Явления природы (общее представление о 3 – 4 явлениях). Особенности времен года (на основе наблюдений). Погода, предсказания погоды. Полезные ископаемые, распространенные в данной местности (2-3 названия), их использование человеком.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Твердые, жидкие, газообразные вещества; легко наблюдаемые свойства веществ. Наблюдение разных состояний воды. Вода в природе. Водоемы, их использование человеком, охрана. Почва, ее значение для жизни.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Растения: разнообразие, внешнее строение (части растения), условия жизни (краткая характеристика). Деревья, кустарники, травы (наблюдения в окружающей местности, сравнение). Дикорастущие и культурные растения (различение). Человек и растения: понимание ценности растений для жизни человека, охрана растительного мира.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Животные: разнообразие (насекомые, рыбы, птицы, звери); названия 2-3 представителей каждой группы, обитающих в данной местности, особенности их внешнего вида, питания, размножения. Дикие и домашние животные (различение). Человек и животные: понимание ценности животных для жизни человека, охрана животного мира. Взаимосвязи растений и животных (общее представление). Природные сообщества родного края (2-3), их охрана.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/>
          <w:bCs/>
        </w:rPr>
        <w:t>Человек и общество (</w:t>
      </w:r>
      <w:r>
        <w:rPr>
          <w:rFonts w:ascii="Times New Roman" w:hAnsi="Times New Roman"/>
          <w:b/>
          <w:bCs/>
        </w:rPr>
        <w:t>29</w:t>
      </w:r>
      <w:r w:rsidRPr="004B3492">
        <w:rPr>
          <w:rFonts w:ascii="Times New Roman" w:hAnsi="Times New Roman"/>
          <w:b/>
          <w:bCs/>
        </w:rPr>
        <w:t>ч)</w:t>
      </w:r>
      <w:r w:rsidRPr="004B3492">
        <w:rPr>
          <w:rFonts w:ascii="Times New Roman" w:hAnsi="Times New Roman"/>
          <w:bCs/>
        </w:rPr>
        <w:t xml:space="preserve"> 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Россия — наша Родина. Государственная символика России. Государственные праздники. Россия на карте.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Понимание зависимости между деятельностью человека и состоянием природы; оценка воздействия человека на природу (положительное и отрицательное). Конституция России. Права гражданина России. Права ребенка. События, происходящие в стране.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lastRenderedPageBreak/>
        <w:t>Народы, населяющие Россию (2-3): культура, национальные обычаи, характерные особенности быта. Москва – столица России (названия достопримечательностей, характеристика отдельных исторических событий, связанных с Москвой, герб столицы). Города России (2-3): название, достопримечательности, расположение на карте. История Отечества. Знакомство с понятиями: история, историческое время, век. Отдельные, наиболее важные и яркие события общественной и культурной жизни людей; картины быта, труда, традиций в разные исторические времена: Древняя Русь, Российское государство, СССР, Российская Федерация. Родной город (село): название, основные достопримечательности. Регион, где живут учащиеся (область, республика и др.). Особенности труда людей родного края. Наблюдения труда людей разных профессий. Важные сведения из истории родного края.</w:t>
      </w:r>
    </w:p>
    <w:p w:rsidR="00D23CD2" w:rsidRPr="004B3492" w:rsidRDefault="00D23CD2" w:rsidP="00D23CD2">
      <w:pPr>
        <w:spacing w:after="0" w:line="240" w:lineRule="auto"/>
        <w:ind w:firstLine="708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Понятие «Всемирное наследие». Эмблема Всемирного наследия. Идея сохранения достопримечательностей природы и культуры разных стран как непреходящих ценностей для всего человечества. Страны и народы мира (общее представление о многообразии стран, народов; названия 2-3 стран, их достопримечательности, расположение на карте).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/>
          <w:bCs/>
        </w:rPr>
      </w:pPr>
      <w:r w:rsidRPr="004B3492">
        <w:rPr>
          <w:rFonts w:ascii="Times New Roman" w:hAnsi="Times New Roman"/>
          <w:b/>
          <w:bCs/>
        </w:rPr>
        <w:t>Правила безопасность жизни (7ч)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 xml:space="preserve"> Экологические проблемы и способы их решения. Правила поведения в природе. Охрана и безопасность природных богатств: воды, воздуха, полезных ископаемых, растительного и животного мира. Предсказание погоды и его значение в жизни людей.</w:t>
      </w:r>
    </w:p>
    <w:p w:rsidR="00D23CD2" w:rsidRPr="004B3492" w:rsidRDefault="00D23CD2" w:rsidP="00D23CD2">
      <w:pPr>
        <w:spacing w:after="0" w:line="240" w:lineRule="auto"/>
        <w:rPr>
          <w:rFonts w:ascii="Times New Roman" w:hAnsi="Times New Roman"/>
          <w:bCs/>
        </w:rPr>
      </w:pPr>
      <w:r w:rsidRPr="004B3492">
        <w:rPr>
          <w:rFonts w:ascii="Times New Roman" w:hAnsi="Times New Roman"/>
          <w:bCs/>
        </w:rPr>
        <w:t>Грибы, их разнообразие, значение в природе и жизни людей; съедобные и ядовитые грибы. Правила сбора грибов. Участие в элементарной экологической деятельности. Знать правила ОБЖ.</w:t>
      </w:r>
    </w:p>
    <w:p w:rsidR="00D23CD2" w:rsidRPr="00B41EF9" w:rsidRDefault="00D23CD2" w:rsidP="00D23CD2">
      <w:pPr>
        <w:spacing w:after="0" w:line="240" w:lineRule="auto"/>
        <w:rPr>
          <w:rFonts w:ascii="Times New Roman" w:eastAsia="Calibri" w:hAnsi="Times New Roman"/>
          <w:bCs/>
        </w:rPr>
      </w:pPr>
      <w:r w:rsidRPr="00B41EF9">
        <w:rPr>
          <w:rFonts w:ascii="Times New Roman" w:eastAsia="Calibri" w:hAnsi="Times New Roman"/>
          <w:b/>
          <w:bCs/>
        </w:rPr>
        <w:t>Направления проектной деятельности</w:t>
      </w:r>
      <w:r w:rsidRPr="00B41EF9">
        <w:rPr>
          <w:rFonts w:ascii="Times New Roman" w:eastAsia="Calibri" w:hAnsi="Times New Roman"/>
          <w:bCs/>
        </w:rPr>
        <w:t>: «Экология родного края», «Аптека под ногами».</w:t>
      </w:r>
    </w:p>
    <w:p w:rsidR="00D23CD2" w:rsidRPr="000A59EA" w:rsidRDefault="00D23CD2" w:rsidP="00D23CD2">
      <w:pPr>
        <w:spacing w:after="0" w:line="240" w:lineRule="auto"/>
        <w:jc w:val="both"/>
        <w:rPr>
          <w:rFonts w:ascii="Times New Roman" w:hAnsi="Times New Roman"/>
        </w:rPr>
      </w:pPr>
    </w:p>
    <w:p w:rsidR="00D23CD2" w:rsidRPr="0040286E" w:rsidRDefault="00D23CD2" w:rsidP="00D23CD2">
      <w:pPr>
        <w:spacing w:after="0" w:line="240" w:lineRule="auto"/>
        <w:rPr>
          <w:rFonts w:ascii="Times New Roman" w:hAnsi="Times New Roman"/>
        </w:rPr>
      </w:pPr>
      <w:r w:rsidRPr="0040286E">
        <w:rPr>
          <w:rFonts w:ascii="Times New Roman" w:hAnsi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D23CD2" w:rsidRPr="0040286E" w:rsidRDefault="00D23CD2" w:rsidP="00D23CD2">
      <w:pPr>
        <w:spacing w:after="0" w:line="48" w:lineRule="exact"/>
        <w:rPr>
          <w:rFonts w:ascii="Times New Roman" w:hAnsi="Times New Roman"/>
        </w:rPr>
      </w:pPr>
    </w:p>
    <w:p w:rsidR="00D23CD2" w:rsidRDefault="00D23CD2" w:rsidP="00D23CD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А.А.Плешаков, М.Ю.Новицкая. «</w:t>
      </w:r>
      <w:r w:rsidRPr="00AA01B2">
        <w:rPr>
          <w:rFonts w:ascii="Times New Roman" w:hAnsi="Times New Roman"/>
        </w:rPr>
        <w:t>Окружающий мир</w:t>
      </w:r>
      <w:r>
        <w:rPr>
          <w:rFonts w:ascii="Times New Roman" w:hAnsi="Times New Roman"/>
        </w:rPr>
        <w:t>». 3 класс. Учебник. В 2ч. - М.: Просвещение, 2013г.</w:t>
      </w:r>
    </w:p>
    <w:p w:rsidR="00D23CD2" w:rsidRDefault="00D23CD2" w:rsidP="00D23CD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А.А.Плешаков, М.Ю.Новицкая. Рабочая тетрадь. «Окружающий мир», 3 класс. В 2ч. - М.: Просвещение, 2016г.</w:t>
      </w:r>
    </w:p>
    <w:p w:rsidR="00D23CD2" w:rsidRDefault="00D23CD2" w:rsidP="00D23CD2">
      <w:pPr>
        <w:spacing w:after="0"/>
        <w:rPr>
          <w:rFonts w:ascii="Times New Roman" w:hAnsi="Times New Roman"/>
        </w:rPr>
      </w:pPr>
      <w:r w:rsidRPr="0040286E">
        <w:rPr>
          <w:rFonts w:ascii="Times New Roman" w:hAnsi="Times New Roman"/>
          <w:b/>
          <w:bCs/>
        </w:rPr>
        <w:t>Ресурсы для развития у обучающихся компетентности в области использования ИКТ.</w:t>
      </w:r>
    </w:p>
    <w:p w:rsidR="00D23CD2" w:rsidRPr="0040286E" w:rsidRDefault="00D23CD2" w:rsidP="00D23CD2">
      <w:pPr>
        <w:spacing w:after="0"/>
        <w:rPr>
          <w:rFonts w:ascii="Times New Roman" w:hAnsi="Times New Roman"/>
        </w:rPr>
      </w:pPr>
      <w:r w:rsidRPr="0040286E">
        <w:rPr>
          <w:rFonts w:ascii="Times New Roman" w:hAnsi="Times New Roman"/>
        </w:rPr>
        <w:t>Электронное приложение</w:t>
      </w:r>
      <w:r>
        <w:rPr>
          <w:rFonts w:ascii="Times New Roman" w:hAnsi="Times New Roman"/>
        </w:rPr>
        <w:t xml:space="preserve"> к учебнику "Окружающий мир". 3</w:t>
      </w:r>
      <w:r w:rsidRPr="0040286E">
        <w:rPr>
          <w:rFonts w:ascii="Times New Roman" w:hAnsi="Times New Roman"/>
        </w:rPr>
        <w:t xml:space="preserve"> класс</w:t>
      </w:r>
    </w:p>
    <w:p w:rsidR="00D23CD2" w:rsidRDefault="00D23CD2" w:rsidP="00D23CD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23CD2" w:rsidRPr="0001688D" w:rsidRDefault="00D23CD2" w:rsidP="00D23CD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1688D">
        <w:rPr>
          <w:rFonts w:ascii="Times New Roman" w:hAnsi="Times New Roman"/>
        </w:rPr>
        <w:t xml:space="preserve">Промежуточная итоговая аттестация планируется в форме интегрированной проверочной работы.   </w:t>
      </w:r>
    </w:p>
    <w:p w:rsidR="00D23CD2" w:rsidRPr="000A59EA" w:rsidRDefault="00D23CD2" w:rsidP="00D23CD2">
      <w:pPr>
        <w:spacing w:after="0" w:line="360" w:lineRule="auto"/>
        <w:jc w:val="center"/>
        <w:rPr>
          <w:rFonts w:ascii="Times New Roman" w:hAnsi="Times New Roman"/>
          <w:b/>
        </w:rPr>
      </w:pPr>
      <w:r w:rsidRPr="000A59EA">
        <w:rPr>
          <w:rFonts w:ascii="Times New Roman" w:hAnsi="Times New Roman"/>
          <w:b/>
        </w:rPr>
        <w:t>Планирование контрольных работ по темам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21"/>
        <w:gridCol w:w="2243"/>
        <w:gridCol w:w="2281"/>
        <w:gridCol w:w="2276"/>
      </w:tblGrid>
      <w:tr w:rsidR="00D23CD2" w:rsidRPr="000A59EA" w:rsidTr="00286D35">
        <w:tc>
          <w:tcPr>
            <w:tcW w:w="2521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243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2281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2276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  <w:lang w:val="en-US"/>
              </w:rPr>
              <w:t>IV</w:t>
            </w:r>
          </w:p>
        </w:tc>
      </w:tr>
      <w:tr w:rsidR="00D23CD2" w:rsidRPr="000A59EA" w:rsidTr="00286D35">
        <w:tc>
          <w:tcPr>
            <w:tcW w:w="2521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</w:rPr>
              <w:t>1</w:t>
            </w:r>
          </w:p>
        </w:tc>
        <w:tc>
          <w:tcPr>
            <w:tcW w:w="2243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</w:rPr>
              <w:t>-</w:t>
            </w:r>
          </w:p>
        </w:tc>
        <w:tc>
          <w:tcPr>
            <w:tcW w:w="2281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</w:rPr>
              <w:t>2</w:t>
            </w:r>
          </w:p>
        </w:tc>
        <w:tc>
          <w:tcPr>
            <w:tcW w:w="2276" w:type="dxa"/>
          </w:tcPr>
          <w:p w:rsidR="00D23CD2" w:rsidRPr="000A59EA" w:rsidRDefault="00D23CD2" w:rsidP="00286D35">
            <w:pPr>
              <w:pStyle w:val="2"/>
              <w:spacing w:after="0"/>
              <w:rPr>
                <w:sz w:val="22"/>
                <w:szCs w:val="22"/>
              </w:rPr>
            </w:pPr>
            <w:r w:rsidRPr="000A59EA">
              <w:rPr>
                <w:sz w:val="22"/>
                <w:szCs w:val="22"/>
              </w:rPr>
              <w:t>1</w:t>
            </w:r>
          </w:p>
        </w:tc>
      </w:tr>
    </w:tbl>
    <w:p w:rsidR="00D23CD2" w:rsidRPr="000A59EA" w:rsidRDefault="00D23CD2" w:rsidP="00D23CD2">
      <w:pPr>
        <w:pStyle w:val="2"/>
        <w:spacing w:after="0"/>
        <w:rPr>
          <w:sz w:val="22"/>
          <w:szCs w:val="22"/>
        </w:rPr>
      </w:pPr>
    </w:p>
    <w:p w:rsidR="00D23CD2" w:rsidRPr="0001688D" w:rsidRDefault="00D23CD2" w:rsidP="00D23CD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bookmarkStart w:id="0" w:name="_Toc279052301"/>
      <w:bookmarkStart w:id="1" w:name="_Toc279055317"/>
      <w:bookmarkEnd w:id="0"/>
      <w:bookmarkEnd w:id="1"/>
    </w:p>
    <w:p w:rsidR="00D23CD2" w:rsidRPr="00B41EF9" w:rsidRDefault="00D23CD2" w:rsidP="00D23CD2">
      <w:pPr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eastAsia="Calibri" w:hAnsi="Times New Roman"/>
          <w:b/>
          <w:color w:val="000000"/>
        </w:rPr>
      </w:pPr>
      <w:r w:rsidRPr="00B41EF9">
        <w:rPr>
          <w:rFonts w:ascii="Times New Roman" w:eastAsia="Calibri" w:hAnsi="Times New Roman"/>
          <w:b/>
          <w:color w:val="000000"/>
        </w:rPr>
        <w:t>Тематическое планирование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3"/>
        <w:gridCol w:w="3253"/>
        <w:gridCol w:w="708"/>
        <w:gridCol w:w="4678"/>
      </w:tblGrid>
      <w:tr w:rsidR="00D23CD2" w:rsidRPr="0001688D" w:rsidTr="00286D35">
        <w:trPr>
          <w:trHeight w:val="487"/>
        </w:trPr>
        <w:tc>
          <w:tcPr>
            <w:tcW w:w="683" w:type="dxa"/>
          </w:tcPr>
          <w:p w:rsidR="00D23CD2" w:rsidRPr="0001688D" w:rsidRDefault="00D23CD2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</w:rPr>
            </w:pPr>
            <w:r w:rsidRPr="0001688D">
              <w:rPr>
                <w:rFonts w:ascii="Times New Roman" w:eastAsia="Courier New" w:hAnsi="Times New Roman"/>
                <w:b/>
              </w:rPr>
              <w:t>№ п</w:t>
            </w:r>
            <w:r w:rsidRPr="0001688D">
              <w:rPr>
                <w:rFonts w:ascii="Times New Roman" w:eastAsia="Courier New" w:hAnsi="Times New Roman"/>
                <w:b/>
                <w:lang w:val="en-US"/>
              </w:rPr>
              <w:t>/</w:t>
            </w:r>
            <w:r w:rsidRPr="0001688D">
              <w:rPr>
                <w:rFonts w:ascii="Times New Roman" w:eastAsia="Courier New" w:hAnsi="Times New Roman"/>
                <w:b/>
              </w:rPr>
              <w:t>п</w:t>
            </w:r>
          </w:p>
        </w:tc>
        <w:tc>
          <w:tcPr>
            <w:tcW w:w="3253" w:type="dxa"/>
          </w:tcPr>
          <w:p w:rsidR="00D23CD2" w:rsidRPr="0001688D" w:rsidRDefault="00D23CD2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</w:rPr>
            </w:pPr>
            <w:r w:rsidRPr="0001688D">
              <w:rPr>
                <w:rFonts w:ascii="Times New Roman" w:eastAsia="Courier New" w:hAnsi="Times New Roman"/>
                <w:b/>
              </w:rPr>
              <w:t>Раздел, тема</w:t>
            </w:r>
          </w:p>
        </w:tc>
        <w:tc>
          <w:tcPr>
            <w:tcW w:w="708" w:type="dxa"/>
          </w:tcPr>
          <w:p w:rsidR="00D23CD2" w:rsidRPr="0001688D" w:rsidRDefault="00D23CD2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</w:rPr>
            </w:pPr>
            <w:r w:rsidRPr="0001688D">
              <w:rPr>
                <w:rFonts w:ascii="Times New Roman" w:eastAsia="Courier New" w:hAnsi="Times New Roman"/>
                <w:b/>
              </w:rPr>
              <w:t>Количество часов</w:t>
            </w:r>
          </w:p>
        </w:tc>
        <w:tc>
          <w:tcPr>
            <w:tcW w:w="4678" w:type="dxa"/>
          </w:tcPr>
          <w:p w:rsidR="00D23CD2" w:rsidRPr="0001688D" w:rsidRDefault="00D23CD2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b/>
              </w:rPr>
            </w:pPr>
            <w:r w:rsidRPr="0001688D">
              <w:rPr>
                <w:rFonts w:ascii="Times New Roman" w:eastAsia="Courier New" w:hAnsi="Times New Roman"/>
                <w:b/>
              </w:rPr>
              <w:t>Основные виды учебной деятельности обучающихся</w:t>
            </w:r>
          </w:p>
        </w:tc>
      </w:tr>
      <w:tr w:rsidR="00D23CD2" w:rsidRPr="0001688D" w:rsidTr="00286D35">
        <w:trPr>
          <w:trHeight w:val="1605"/>
        </w:trPr>
        <w:tc>
          <w:tcPr>
            <w:tcW w:w="683" w:type="dxa"/>
          </w:tcPr>
          <w:p w:rsidR="00D23CD2" w:rsidRPr="0001688D" w:rsidRDefault="00D23CD2" w:rsidP="00286D35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01688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53" w:type="dxa"/>
          </w:tcPr>
          <w:p w:rsidR="00D23CD2" w:rsidRPr="0001688D" w:rsidRDefault="00D23CD2" w:rsidP="00286D35">
            <w:pPr>
              <w:spacing w:after="0" w:line="240" w:lineRule="auto"/>
              <w:jc w:val="both"/>
            </w:pPr>
            <w:r w:rsidRPr="0001688D">
              <w:rPr>
                <w:rFonts w:ascii="Times New Roman" w:hAnsi="Times New Roman"/>
                <w:b/>
              </w:rPr>
              <w:t xml:space="preserve">Радость познания. </w:t>
            </w:r>
            <w:r w:rsidRPr="0001688D">
              <w:rPr>
                <w:rFonts w:ascii="Times New Roman" w:hAnsi="Times New Roman"/>
              </w:rPr>
              <w:t>Познание окружающего мира и ответственность человека. Древнегреческая легенда о Дедале и Икаре как воплощение идеи о беспредельности человеческого стремления к познанию мира</w:t>
            </w:r>
            <w:r w:rsidRPr="0001688D">
              <w:t xml:space="preserve">. </w:t>
            </w:r>
          </w:p>
          <w:p w:rsidR="00D23CD2" w:rsidRPr="0001688D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688D">
              <w:rPr>
                <w:rFonts w:ascii="Times New Roman" w:hAnsi="Times New Roman"/>
                <w:b/>
              </w:rPr>
              <w:t xml:space="preserve">Как изучают окружающий мир. </w:t>
            </w:r>
            <w:r w:rsidRPr="0001688D">
              <w:rPr>
                <w:rFonts w:ascii="Times New Roman" w:hAnsi="Times New Roman"/>
              </w:rPr>
              <w:t xml:space="preserve">Способы  познания  мира:  </w:t>
            </w:r>
            <w:r w:rsidRPr="0001688D">
              <w:rPr>
                <w:rFonts w:ascii="Times New Roman" w:hAnsi="Times New Roman"/>
              </w:rPr>
              <w:lastRenderedPageBreak/>
              <w:t xml:space="preserve">наблюдение,  опыт,  измерение, моделирование, определение природных объектов. </w:t>
            </w:r>
          </w:p>
          <w:p w:rsidR="00D23CD2" w:rsidRPr="0001688D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1688D">
              <w:rPr>
                <w:rFonts w:ascii="Times New Roman" w:hAnsi="Times New Roman"/>
                <w:b/>
              </w:rPr>
              <w:t>Книга — источник знаний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Источники   информации   об окружающем мире.  Отправимся на экскурсию.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О чём расскажет план.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План  как  источник  информации  об  окружающем  мире. План местности.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Карта  как  источник  информации  об  окружающем  мире.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Карта  мира.  Приёмы  чтения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карты. Материки и части света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Страны и народы на политической карте мира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Отличительные особенности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политической карты мира. 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Путешествуя, познаём мир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Путешествие  как  способ  познания  окружающего  мира  и самого себя. Подготовка к путешествию.</w:t>
            </w:r>
            <w:r w:rsidRPr="0001688D">
              <w:rPr>
                <w:sz w:val="22"/>
                <w:szCs w:val="22"/>
              </w:rPr>
              <w:tab/>
              <w:t>Роль источников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информации</w:t>
            </w:r>
            <w:r w:rsidRPr="0001688D">
              <w:rPr>
                <w:sz w:val="22"/>
                <w:szCs w:val="22"/>
              </w:rPr>
              <w:tab/>
              <w:t>в  подготовке  к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путешествию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Транспорт.</w:t>
            </w:r>
            <w:r w:rsidRPr="0001688D">
              <w:rPr>
                <w:sz w:val="22"/>
                <w:szCs w:val="22"/>
              </w:rPr>
              <w:t xml:space="preserve"> Старинные   и современные средства передвижения.</w:t>
            </w:r>
            <w:r w:rsidRPr="0001688D">
              <w:rPr>
                <w:sz w:val="22"/>
                <w:szCs w:val="22"/>
              </w:rPr>
              <w:tab/>
              <w:t>Виды транспорта</w:t>
            </w:r>
            <w:r w:rsidRPr="0001688D">
              <w:rPr>
                <w:sz w:val="22"/>
                <w:szCs w:val="22"/>
              </w:rPr>
              <w:tab/>
              <w:t>(сухопутный,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водный ,воздушный,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космический).   Личный   и   общественный транспорт.  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Средства связи</w:t>
            </w:r>
            <w:r w:rsidRPr="0001688D">
              <w:rPr>
                <w:sz w:val="22"/>
                <w:szCs w:val="22"/>
              </w:rPr>
              <w:t>: почта,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lang w:eastAsia="ar-SA"/>
              </w:rPr>
              <w:t>телеграф, телефон, электронная  почта,  аудио-  и видеочаты, форум.</w:t>
            </w:r>
            <w:r w:rsidRPr="0001688D">
              <w:rPr>
                <w:rFonts w:ascii="Times New Roman" w:eastAsia="Arial" w:hAnsi="Times New Roman"/>
                <w:lang w:eastAsia="ar-SA"/>
              </w:rPr>
              <w:tab/>
              <w:t xml:space="preserve"> Средства</w:t>
            </w:r>
            <w:r w:rsidRPr="0001688D">
              <w:rPr>
                <w:rFonts w:ascii="Times New Roman" w:eastAsia="Arial" w:hAnsi="Times New Roman"/>
                <w:lang w:eastAsia="ar-SA"/>
              </w:rPr>
              <w:tab/>
              <w:t>массовой   информации: радио, телевидение, пресса,  Интернет..</w:t>
            </w:r>
          </w:p>
        </w:tc>
        <w:tc>
          <w:tcPr>
            <w:tcW w:w="708" w:type="dxa"/>
          </w:tcPr>
          <w:p w:rsidR="00D23CD2" w:rsidRPr="0001688D" w:rsidRDefault="00D23CD2" w:rsidP="00286D35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01688D">
              <w:rPr>
                <w:rFonts w:ascii="Times New Roman" w:hAnsi="Times New Roman"/>
                <w:b/>
              </w:rPr>
              <w:lastRenderedPageBreak/>
              <w:t>11</w:t>
            </w:r>
          </w:p>
        </w:tc>
        <w:tc>
          <w:tcPr>
            <w:tcW w:w="4678" w:type="dxa"/>
          </w:tcPr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Формулировать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мысль о том, что стремление к творческому познанию окружающего мира есть отличительная черта человека.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Определять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сферы познания: природа и культура.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Выявлять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особенности познания (беспрерывность, бесконечность, способность изменять личность человека, обогащать его духовные силы).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способы изучения окружающего мира.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этапы </w:t>
            </w:r>
            <w:r w:rsidRPr="0001688D">
              <w:rPr>
                <w:rFonts w:ascii="Times New Roman" w:eastAsia="Arial" w:hAnsi="Times New Roman"/>
                <w:lang w:eastAsia="ar-SA"/>
              </w:rPr>
              <w:lastRenderedPageBreak/>
              <w:t>исследования.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 Различать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виды оборудования,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предметы оборудования,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объяснять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их назначение.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Определять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тип справочной литературы;  и научно-популярной литературы.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Обсуждать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правила поведения на экскурсии.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Сравнивать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рисунок и план местности.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Различать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условные обозначения на плане, читать план своего города (села) или района города и ближайшей местности.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Сравнивать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план и карту, глобус и карту мира.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Сопоставлять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изображения на глобусе и карте мира,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читать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карту по условным обозначениям на ней,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показывать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глобусе и карте материки и океаны,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карте разные формы земной поверхности.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Обсуждать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роль карты в жизни людей, в нашей собственной жизни.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Формулировать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цель путешествия;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соотносить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личные интересы с интересами своих спутников;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в справочной литературе и из других источников информации  необходимые сведения для определения маршрута;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Различать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старинные и современные  средства передвижения.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Систематизировать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транспорт по видам; определить виды транспорта, необходимые для проектируемого путешествия по городу (селу).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Различать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средства связи, используемые в личной и общественной жизни, средства связи и средства массовой информации участвовать в дидактической игре.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сюжетах теле-, радиопередач, публикаций в газетах и журналах, знакомящих с природой.</w:t>
            </w:r>
          </w:p>
        </w:tc>
      </w:tr>
      <w:tr w:rsidR="00D23CD2" w:rsidRPr="0001688D" w:rsidTr="00286D35">
        <w:trPr>
          <w:trHeight w:val="276"/>
        </w:trPr>
        <w:tc>
          <w:tcPr>
            <w:tcW w:w="683" w:type="dxa"/>
          </w:tcPr>
          <w:p w:rsidR="00D23CD2" w:rsidRPr="0001688D" w:rsidRDefault="00D23CD2" w:rsidP="00286D35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01688D"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3253" w:type="dxa"/>
          </w:tcPr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Мир как дом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Мир природы в народном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творчестве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Мир  природы  как единство.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Способы  отражения древней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мысли человечества о единстве мира в разных видах народного творчества 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Из чего состоит все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твёрдые тела, жидкости и газы.  Вещества.  Вода  -растворитель.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Мир небесных тел</w:t>
            </w:r>
            <w:r w:rsidRPr="0001688D">
              <w:rPr>
                <w:sz w:val="22"/>
                <w:szCs w:val="22"/>
              </w:rPr>
              <w:t xml:space="preserve">. Солнце, его значение для жизни на Земле. Любовь и уважение к Солнцу в народной традиции.  Особенности  Солнца как  </w:t>
            </w:r>
            <w:r w:rsidRPr="0001688D">
              <w:rPr>
                <w:sz w:val="22"/>
                <w:szCs w:val="22"/>
              </w:rPr>
              <w:lastRenderedPageBreak/>
              <w:t xml:space="preserve">небесного  тела.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Невидимое сокровище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Воздух — смесь газов. Свойства воздуха. Значение воздуха для растений, животных, человека.</w:t>
            </w:r>
            <w:r w:rsidRPr="0001688D">
              <w:rPr>
                <w:sz w:val="22"/>
                <w:szCs w:val="22"/>
              </w:rPr>
              <w:tab/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Самое главное вещество.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Вода,  её  состояния.  Распространение воды в природе, её значение  для  живых  организмов  и  хозяйственной</w:t>
            </w:r>
            <w:r w:rsidRPr="0001688D">
              <w:rPr>
                <w:sz w:val="22"/>
                <w:szCs w:val="22"/>
              </w:rPr>
              <w:tab/>
              <w:t>жизни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человека</w:t>
            </w:r>
            <w:r w:rsidRPr="0001688D">
              <w:rPr>
                <w:b/>
                <w:sz w:val="22"/>
                <w:szCs w:val="22"/>
              </w:rPr>
              <w:t>. Свойства воды.</w:t>
            </w:r>
            <w:r w:rsidRPr="0001688D">
              <w:rPr>
                <w:sz w:val="22"/>
                <w:szCs w:val="22"/>
              </w:rPr>
              <w:t xml:space="preserve"> Круговорот воды в природе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Природные стихии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 народном творчестве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Способы изображения природных стихий (огонь, вода, воздух) в разных видах народного творчества. </w:t>
            </w:r>
            <w:r w:rsidRPr="0001688D">
              <w:rPr>
                <w:b/>
                <w:sz w:val="22"/>
                <w:szCs w:val="22"/>
              </w:rPr>
              <w:t>Кладовые Земли.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Горные  породы  и  минералы.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Полезные ископаемые, их значение  в  хозяйстве  человека.  Полезные ископаемые родного края(2—3 примера)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 xml:space="preserve"> Чудо под ногами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Почва, её состав, значение для живой  природы  и  для  хозяйственной жизни человека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Мир растений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Разнообразие  растений.  Группы и виды растений. Особенности дыхания и питания растений.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Плодородная земля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и растения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 народном творчестве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Способы  изображения  плодородной земли и растений в разных  видах  народного  творчества, в том числе своего края.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Мир животных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Разнообразие животных. Размножение  и  развитие  животных разных групп. Роль животных в природе и жизни людей.  Животные родного  края,  названия  и краткая характеристика на основе наблюдений.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Образы животных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 народном творчестве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Способы изображения животных в разных видах </w:t>
            </w:r>
            <w:r w:rsidRPr="0001688D">
              <w:rPr>
                <w:sz w:val="22"/>
                <w:szCs w:val="22"/>
              </w:rPr>
              <w:lastRenderedPageBreak/>
              <w:t>народного творчества (в народных песенках  и  загадках,  в  архитектурных деталях старинного жилища, в предметах быта.</w:t>
            </w:r>
          </w:p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</w:rPr>
            </w:pPr>
            <w:r w:rsidRPr="0001688D">
              <w:rPr>
                <w:rFonts w:ascii="Times New Roman" w:eastAsia="Calibri" w:hAnsi="Times New Roman"/>
                <w:b/>
              </w:rPr>
              <w:t>Невидимые нити</w:t>
            </w:r>
          </w:p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</w:rPr>
            </w:pPr>
            <w:r w:rsidRPr="0001688D">
              <w:rPr>
                <w:rFonts w:ascii="Times New Roman" w:eastAsia="Calibri" w:hAnsi="Times New Roman"/>
                <w:b/>
              </w:rPr>
              <w:t>в живой природе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Особенности  питания  разных животных  (растительноядные,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насекомоядные, хищные, всеядные).  Цепи  питания.  Приспособленность  животных  к добыванию пищи и защите от врагов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Лес — волшебный дворец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Лес — единство живой и неживой природы. Природное   сообщество леса; взаимосвязи в лесном сообществе. Круговорот веществ в лесу. Влияние человека на лесное сообщество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Луг — царство цветов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и насекомых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Луг — единство живой и неживой  природы.  Природное  сообщество луга, его отличия от сообщества леса; взаимосвязи в луговом сообществе. Круговорот веществ на лугу. Влияние человека на луговое сообщество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Водоём — дом из воды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Водоём — единство  живой  и неживой природы. Природное сообщество водоёма, его отличия от сообществ леса и луга; взаимосвязи в водном сообществе. Круговорот веществ в сообществе водоёма. Влияние человека на водное сообщество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Как сохранить богатства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природы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Положительное  и отрицательное влияние деятельности человека на природу (в том числе на примере окружающей местности). Охрана природных богатств: воды, воздуха, полезных ископаемых, почвы, растительного и животного мира.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Охрана природы в культуре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народов России и мира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Отношение  к  природным  </w:t>
            </w:r>
            <w:r w:rsidRPr="0001688D">
              <w:rPr>
                <w:sz w:val="22"/>
                <w:szCs w:val="22"/>
              </w:rPr>
              <w:lastRenderedPageBreak/>
              <w:t xml:space="preserve">богатствам  в  культурной  традиции  народов  России  и  мира. Пословицы разных народов, отражающие оценку природы и  место  в  ней  человека.  </w:t>
            </w:r>
          </w:p>
        </w:tc>
        <w:tc>
          <w:tcPr>
            <w:tcW w:w="708" w:type="dxa"/>
          </w:tcPr>
          <w:p w:rsidR="00D23CD2" w:rsidRPr="0001688D" w:rsidRDefault="00D23CD2" w:rsidP="00286D35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01688D">
              <w:rPr>
                <w:rFonts w:ascii="Times New Roman" w:hAnsi="Times New Roman"/>
                <w:b/>
              </w:rPr>
              <w:lastRenderedPageBreak/>
              <w:t>22</w:t>
            </w:r>
          </w:p>
        </w:tc>
        <w:tc>
          <w:tcPr>
            <w:tcW w:w="4678" w:type="dxa"/>
          </w:tcPr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Определять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образ единого мира-дома в словесных и изобразительно-прикладных произведениях народного творчества своего края; творчески использовать приёмы народного словесного и изобразительно-прикладного творчества для выражения своего собственного чувства единства с миром природы и людей.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Р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природные объекты и созданные человеком предметы, объекты живой и неживой природы, твёрдые тела, жидкости и газы.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Солнце как ближайшую к нам звезду, отличия звёзд и планет, понимать значение Солнца для всего живого на Земле, знать строение Солнечной системы и названия </w:t>
            </w:r>
            <w:r w:rsidRPr="0001688D">
              <w:rPr>
                <w:rFonts w:ascii="Times New Roman" w:eastAsia="Arial" w:hAnsi="Times New Roman"/>
                <w:lang w:eastAsia="ar-SA"/>
              </w:rPr>
              <w:lastRenderedPageBreak/>
              <w:t>планет.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свойства воздуха, понимать природу его движения в атмосфере.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Ставить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опыты по изучению свойств воздуха.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Раскрывать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значение воздуха для людей, животных и растений.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Высказывать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предположения, почему воду часто называют самым главным веществом на планете.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Различать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>состояния воды.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П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оказыват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ь на карте водные объекты;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извлекать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из источников дополнительную информацию о воде, её свойствах и её значении, делать доклады.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образы воздуха, огня, воды в словесных и изобразительно-прикладных произведениях народного творчества своего края; творчески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использовать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приёмы народного словесного и изобразительно-прикладного творчества.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Р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по внешнему виду минералы и горные породы.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свойства полезных ископаемых и определять их значение для человека;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 атласе-определителе материалы о минералах и горных породах.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Различать виды коллекций </w:t>
            </w:r>
            <w:r w:rsidRPr="0001688D">
              <w:rPr>
                <w:rFonts w:ascii="Times New Roman" w:eastAsia="Arial" w:hAnsi="Times New Roman"/>
                <w:lang w:eastAsia="ar-SA"/>
              </w:rPr>
              <w:t>горных пород и минералов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>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состав почвы, роль почвы в природе и роль живых организмов в образовании почвы,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 атласе-определителе животных, живущих в почве;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Знакомиться </w:t>
            </w:r>
            <w:r w:rsidRPr="0001688D">
              <w:rPr>
                <w:rFonts w:ascii="Times New Roman" w:eastAsia="Arial" w:hAnsi="Times New Roman"/>
                <w:lang w:eastAsia="ar-SA"/>
              </w:rPr>
              <w:t>по тексту учебника с группами растений.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 Классифицировать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растения, представленные на иллюстрациях учебника.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Различать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водоросли, мхи, папоротники, хвойные, лиственные растения.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образы плодородной земли и растений  в произведениях словесного и изобразительно-прикладного народного творчества (в народных песенках и загадках, архитектурных деталях старинного жилища, предметах быта,  игрушках, традиционной одежде).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называть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животных на рисунках учебника.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Подбирать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обобщающее название для животных каждой группы,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выявлять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>их существенные признаки.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Р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животных разных групп по их признакам и месту обитания;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описывать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внешний вид изучаемых животных, встречающихся в своём регионе.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образы животных в произведениях словесного и изобразительно-прикладного народного творчества.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lastRenderedPageBreak/>
              <w:t>Подбирать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несколько загадок о животных в творчестве народов своего края , творчески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использовать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приёмы народного  творчества для сочинения своих загадок о животных, в том числе и о животных своего края.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Сравнивать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внешний вид животных в зависимости от способа питания и защиты от врагов; понимать цепи питания как способ организации сообщества живых организмов;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 атласе  примеры животных разных групп по способу питания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Оценивать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эмоционально-эстетическое впечатление от восприятия леса (на картине, фотографии, в природе).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природные сообщества на примере леса, круговорота веществ в природе как пример единства живого.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Выявлять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роль бактерий и грибов в круговороте веществ.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 атласе-определителе лесные растения, животных и грибы своего края,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извлекать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из источников дополнительную информацию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Оценивать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эмоционально-эстетическое впечатление от восприятия луга (на картине, фотографии, в природе).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ь природное сообщество луга как пример единства живого и неживого, круговорот веществ в экосистеме луга,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описывать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роль насекомых в размножении растений,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 атласе-определителе луговые растения, грибы и насекомых своего края,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извлекать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из источников дополнительную информацию..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Оценивать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эмоционально-эстетическое впечатление от восприятия водоёма (на картине, фотографии, в природе).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Сравнивать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водное сообщество с лесным и луговым.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водоём как единство живой и неживой природы, как природное сообщество, роль каждого из живых существ в круговороте веществ в водоёме,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извлекать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информацию из источников.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Работая в парах, </w:t>
            </w: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соотносить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отрицательное влияние человека на природу и меры по её охране, </w:t>
            </w: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 xml:space="preserve">заполнять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>таблицу в рабочей тетради. Иметь представление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взаимосвязи живого и неживого в природных сообществах; осознанно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выполнять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правила поведения в природной среде; бережно относиться к растениям и животным, к чистоте воды, воздуха, земли; творчески возвращать вторую жизнь уже использованным вещам для того, чтобы экономить силы природы на переработку предметов, созданных человеком.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Анализировать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пословицы и поговорки </w:t>
            </w:r>
            <w:r w:rsidRPr="0001688D">
              <w:rPr>
                <w:rFonts w:ascii="Times New Roman" w:eastAsia="Arial" w:hAnsi="Times New Roman"/>
                <w:lang w:eastAsia="ar-SA"/>
              </w:rPr>
              <w:lastRenderedPageBreak/>
              <w:t xml:space="preserve">разных народов, отражающие отношение к природным богатствам.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Рисовать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схему воображаемого экологически чистого поселения.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Записывать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несколько пословиц народов своего края о необходимости бережного отношения человека к природе. </w:t>
            </w:r>
          </w:p>
        </w:tc>
      </w:tr>
      <w:tr w:rsidR="00D23CD2" w:rsidRPr="0001688D" w:rsidTr="00286D35">
        <w:trPr>
          <w:trHeight w:val="272"/>
        </w:trPr>
        <w:tc>
          <w:tcPr>
            <w:tcW w:w="683" w:type="dxa"/>
          </w:tcPr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</w:rPr>
            </w:pPr>
            <w:r w:rsidRPr="0001688D">
              <w:rPr>
                <w:rFonts w:ascii="Times New Roman" w:eastAsia="Calibri" w:hAnsi="Times New Roman"/>
                <w:b/>
              </w:rPr>
              <w:lastRenderedPageBreak/>
              <w:t>3</w:t>
            </w:r>
          </w:p>
        </w:tc>
        <w:tc>
          <w:tcPr>
            <w:tcW w:w="3253" w:type="dxa"/>
          </w:tcPr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01688D">
              <w:rPr>
                <w:rFonts w:ascii="Times New Roman" w:eastAsia="Calibri" w:hAnsi="Times New Roman"/>
                <w:b/>
              </w:rPr>
              <w:t>Дом как мир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Родной дом — уголок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Отчизны.</w:t>
            </w:r>
            <w:r w:rsidRPr="0001688D">
              <w:rPr>
                <w:sz w:val="22"/>
                <w:szCs w:val="22"/>
              </w:rPr>
              <w:t xml:space="preserve"> Значения слова «мир». Правила совместной жизни в общем доме 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в  общении  с  соседями,  земляками, незнакомыми людьми. 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Свой дом — свой простор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Трёхчастная структура старинного дома как образа Вселенной. Роль и назначение порога, матицы, печи, женского и мужского углов  в  старинном доме; их аналоги в устройстве старинного жилища  народов своего края, а также названия в местных языках.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 красном углу сесть —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 xml:space="preserve">великая честь. </w:t>
            </w:r>
            <w:r w:rsidRPr="0001688D">
              <w:rPr>
                <w:sz w:val="22"/>
                <w:szCs w:val="22"/>
              </w:rPr>
              <w:t>Эстетическое оформление красного угла как центра духовной жизни  традиционной  семьи  в будни и праздники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Побываем в гостях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Особое значение порога, центрального</w:t>
            </w:r>
            <w:r w:rsidRPr="0001688D">
              <w:rPr>
                <w:sz w:val="22"/>
                <w:szCs w:val="22"/>
              </w:rPr>
              <w:tab/>
              <w:t>столба почётного  места,  наличие  женской  и мужской  половины  в  доме.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На свет появился —</w:t>
            </w:r>
            <w:r w:rsidRPr="0001688D">
              <w:rPr>
                <w:b/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 людьми породнился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Семья — самое</w:t>
            </w:r>
            <w:r w:rsidRPr="0001688D">
              <w:rPr>
                <w:sz w:val="22"/>
                <w:szCs w:val="22"/>
              </w:rPr>
              <w:tab/>
              <w:t xml:space="preserve">близкое окружение человека.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Родословное древо</w:t>
            </w:r>
            <w:r w:rsidRPr="0001688D">
              <w:rPr>
                <w:b/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Способы составления родословного древа.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Муж и жена — одна душа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Значимость  супружеского союза мужчины и женщины. 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Святость отцовства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и материнства.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Представления   о родительской любви, самоотверженности, жертвенности, отражённые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в народных сказках, пословицах, в старинных и современных обрядах и обычаях, связанных с рождением ребёнка и его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lastRenderedPageBreak/>
              <w:t>пестованием во младенчестве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Добрые дети — дому венец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Традиции воспитания девочки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и мальчика, определяющие их дальнейшую  судьбу  как  женщины  и  мужчины,  матери  и отца, отражённые в народных сказках.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Детские игры —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школа здоровья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Народная игровая культура(в том числе своего края): различные  типы  игр  и  игрушек направленных на физическое, психическое.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Строение тела человека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Общее представление о строении тела человека. Внешнее и внутреннее строение. 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Как работает наш организм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Общее  представление  о  жизнедеятельности организма.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Роль скелета и мышц в организме.  Работа пищеварительной,  дыхательной,</w:t>
            </w:r>
            <w:r w:rsidRPr="0001688D">
              <w:rPr>
                <w:sz w:val="22"/>
                <w:szCs w:val="22"/>
              </w:rPr>
              <w:tab/>
              <w:t xml:space="preserve">кровеносной систем. Измерение частоты пульса. </w:t>
            </w:r>
            <w:r w:rsidRPr="0001688D">
              <w:rPr>
                <w:b/>
                <w:sz w:val="22"/>
                <w:szCs w:val="22"/>
              </w:rPr>
              <w:t>Что такое гигиена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Гигиена систем органов. Выработка правильной осанки. Уход за зубами. Правила здорового питания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Наши органы чувств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Общее представление о строении и работе органов чувств. Гигиена органов чувств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Школа первой помощи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Личная  ответственность  каждого человека за состояние своего здоровья и здоровья окружающих его людей. Измерение температуры   тела   человека. Номера телефонов экстренной помощи. Первая помощь при лёгких  травмах,  обмораживании, перегревании.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Здоровью цены нет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Правила здорового образа жизни, отражённые в народных пословицах  и  традициях  (в  том числе традициях народов своего края).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Дом невелик, а стоять не велит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Народные правила и традиции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управления  домашним  </w:t>
            </w:r>
            <w:r w:rsidRPr="0001688D">
              <w:rPr>
                <w:sz w:val="22"/>
                <w:szCs w:val="22"/>
              </w:rPr>
              <w:lastRenderedPageBreak/>
              <w:t>хозяйством, особенности распределения</w:t>
            </w:r>
            <w:r w:rsidRPr="0001688D">
              <w:rPr>
                <w:sz w:val="22"/>
                <w:szCs w:val="22"/>
              </w:rPr>
              <w:tab/>
              <w:t>обязанностей</w:t>
            </w:r>
            <w:r w:rsidRPr="0001688D">
              <w:rPr>
                <w:sz w:val="22"/>
                <w:szCs w:val="22"/>
              </w:rPr>
              <w:tab/>
              <w:t>в  семье по  традициям  народов  своего края</w:t>
            </w:r>
            <w:r w:rsidRPr="0001688D">
              <w:rPr>
                <w:sz w:val="22"/>
                <w:szCs w:val="22"/>
              </w:rPr>
              <w:tab/>
            </w:r>
            <w:r w:rsidRPr="0001688D">
              <w:rPr>
                <w:sz w:val="22"/>
                <w:szCs w:val="22"/>
              </w:rPr>
              <w:tab/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Семейный бюджет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Доходы  и  расходы  семьи.  Из истории денег. Денежные единицы разных стран.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Мудрость старости.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Путешествие к А. С. Пушкину</w:t>
            </w:r>
            <w:r w:rsidRPr="0001688D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</w:tcPr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</w:rPr>
            </w:pPr>
            <w:r w:rsidRPr="0001688D">
              <w:rPr>
                <w:rFonts w:ascii="Times New Roman" w:eastAsia="Calibri" w:hAnsi="Times New Roman"/>
                <w:b/>
              </w:rPr>
              <w:lastRenderedPageBreak/>
              <w:t>24</w:t>
            </w:r>
          </w:p>
        </w:tc>
        <w:tc>
          <w:tcPr>
            <w:tcW w:w="4678" w:type="dxa"/>
          </w:tcPr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Объяснять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значения слова «мир» на русском языке 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их аналоги в языках народов своего края.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Моделировать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ситуации общения в разных сообществах, старинных и современных.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Соблюдать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правила совместной жизни в общем доме, в общении с соседями, земляками, незнакомыми людьми.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Сравнивать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устройство старинного и современного домов. Роль и назначение порога, матицы, печи, женского и мужского углов в старинном доме;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их аналоги в устройстве старинного жилища народов своего края, а также названия в местных языках;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сопоставить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между собой особенности старинного и современного внутреннего устройства дома.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Выявлять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роль и назначение красного угла в старинном доме;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находить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его аналог в устройстве старинного жилища народов своего края, а также название в местных языках.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Моделировать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ситуации приёма гостей и прихода в гости.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Называть,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 опорой на собственный опыт термины родства.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Определять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 их помощью свои отношения с каждым из членов семьи.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Различать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способы составления родословного древа.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Составлять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схему родственных связей в своей семье до третьего-четвёртого поколения;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осознавать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ценность документов из семейного архива необходимость их сохранения и передачи от одного поколения к другому.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Приводить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примеры пословиц и поговорок о семье, в том числе из творчества народов своего края.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две-три пословицы и сюжеты народных сказок о верных, любящих супругах;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 xml:space="preserve">Называть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две-три пословицы и сюжеты народных сказок о родительской любви к детям и о почтении детей по отношению к </w:t>
            </w:r>
            <w:r w:rsidRPr="0001688D">
              <w:rPr>
                <w:rFonts w:ascii="Times New Roman" w:eastAsia="Arial" w:hAnsi="Times New Roman"/>
                <w:lang w:eastAsia="ar-SA"/>
              </w:rPr>
              <w:lastRenderedPageBreak/>
              <w:t xml:space="preserve">родителям; творчески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выразить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представления о родительской любви к детям в рукотворной игрушке, в кукольном спектакле по одной из сказок народов своего края; стремиться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проявлять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уважение к своим родителям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Презентовать несколько народных игр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определят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ь их назначение в своём развитии;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заложенный в игре нравственный смысл, необходимый для самовоспитания.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Излагать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правила игры 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организовывать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её среди сверстников.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 xml:space="preserve">Рассказывать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>о в</w:t>
            </w:r>
            <w:r w:rsidRPr="0001688D">
              <w:rPr>
                <w:rFonts w:ascii="Times New Roman" w:eastAsia="Arial" w:hAnsi="Times New Roman"/>
                <w:lang w:eastAsia="ar-SA"/>
              </w:rPr>
              <w:t>нешнем и внутреннем строении тела человека.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Давать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определения органа и системы органов.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Обозначать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внутренние органы на схеме.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функции систем внутренних органов человека и каждого из органов;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понимать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важность для человека знания работы своих внутренних органов;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извлекать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из источников дополнительную информацию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 xml:space="preserve">Рассказывать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о работе </w:t>
            </w:r>
            <w:r w:rsidRPr="0001688D">
              <w:rPr>
                <w:rFonts w:ascii="Times New Roman" w:eastAsia="Arial" w:hAnsi="Times New Roman"/>
                <w:lang w:eastAsia="ar-SA"/>
              </w:rPr>
              <w:t>опорно-двигательной и  пищеварительной систем.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lang w:eastAsia="ar-SA"/>
              </w:rPr>
              <w:t xml:space="preserve">Работая в парах,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обозначать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на схеме последовательность прохождения пищи по органам пищеварительной системы.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функционирование основных систем организма человека.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функции органов чувств как источников информации об окружающем мире;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рассказывать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о строении органов чувств,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соблюдать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гигиену органов чувств.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Называть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номера телефонов экстренной помощи, иметь представление об оказании себе и другим людям первой помощи,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измерять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себе температуру,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моделировать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своё поведение в экстренных ситуациях.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Использовать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основные термины</w:t>
            </w: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: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термометр, ртуть, градус, травма, порез, ожог, ушиб, йод, обморожение, перегревание, головокружение, обморок.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Подготовить </w:t>
            </w:r>
            <w:r w:rsidRPr="0001688D">
              <w:rPr>
                <w:rFonts w:ascii="Times New Roman" w:eastAsia="Arial" w:hAnsi="Times New Roman"/>
                <w:lang w:eastAsia="ar-SA"/>
              </w:rPr>
              <w:t>фоторассказ о том, что в семье делается для охраны и укрепления здоровья.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Называть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народные правила и традиции здорового образа жизни;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применять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их в своей повседневной жизнедеятельности; понимать триединство.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народных правилах и традициях управления домашним хозяйством, особенности распределения обязанностей в семье.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lastRenderedPageBreak/>
              <w:t>Применять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правила в своей повседневной жизнедеятельности; выполнять правила этикета за столом.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Характеризовать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составные части семейных доходов и расходов. Уметь посчитать сумму денег, необходимую для повседневного обеспечения жизни своей семьи на фиксированный период.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D23CD2" w:rsidRPr="0001688D" w:rsidTr="00286D35">
        <w:trPr>
          <w:trHeight w:val="855"/>
        </w:trPr>
        <w:tc>
          <w:tcPr>
            <w:tcW w:w="683" w:type="dxa"/>
          </w:tcPr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</w:rPr>
            </w:pPr>
            <w:r w:rsidRPr="0001688D">
              <w:rPr>
                <w:rFonts w:ascii="Times New Roman" w:eastAsia="Calibri" w:hAnsi="Times New Roman"/>
                <w:b/>
              </w:rPr>
              <w:lastRenderedPageBreak/>
              <w:t>4</w:t>
            </w:r>
          </w:p>
        </w:tc>
        <w:tc>
          <w:tcPr>
            <w:tcW w:w="3253" w:type="dxa"/>
          </w:tcPr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1688D">
              <w:rPr>
                <w:rFonts w:ascii="Times New Roman" w:hAnsi="Times New Roman"/>
                <w:b/>
              </w:rPr>
              <w:t>В поисках Всемирного наследия.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Всемирное наследие.</w:t>
            </w:r>
            <w:r w:rsidRPr="0001688D">
              <w:rPr>
                <w:sz w:val="22"/>
                <w:szCs w:val="22"/>
              </w:rPr>
              <w:t xml:space="preserve"> Понятие «Всемирное наследие».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Эмблема Всемирного наследия. История создания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Списка  Всемирного  наследия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Московский Кремль.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Ансамбль Московского Кремля как</w:t>
            </w:r>
            <w:r w:rsidRPr="0001688D">
              <w:rPr>
                <w:sz w:val="22"/>
                <w:szCs w:val="22"/>
              </w:rPr>
              <w:tab/>
              <w:t>объект</w:t>
            </w:r>
            <w:r w:rsidRPr="0001688D">
              <w:rPr>
                <w:sz w:val="22"/>
                <w:szCs w:val="22"/>
              </w:rPr>
              <w:tab/>
              <w:t>Всемирного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культурного  наследия.  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Непреходящее </w:t>
            </w:r>
            <w:r w:rsidRPr="0001688D">
              <w:rPr>
                <w:sz w:val="22"/>
                <w:szCs w:val="22"/>
              </w:rPr>
              <w:tab/>
              <w:t>историки культурное значение.</w:t>
            </w:r>
            <w:r w:rsidRPr="0001688D">
              <w:rPr>
                <w:sz w:val="22"/>
                <w:szCs w:val="22"/>
              </w:rPr>
              <w:tab/>
            </w:r>
            <w:r w:rsidRPr="0001688D">
              <w:rPr>
                <w:sz w:val="22"/>
                <w:szCs w:val="22"/>
              </w:rPr>
              <w:tab/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Озеро Байкал</w:t>
            </w:r>
            <w:r w:rsidRPr="0001688D">
              <w:rPr>
                <w:b/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Озеро Байкал как объект Всемирного природного наследия. Озеро Байкал на карте России. Уникальные особенности природы и экологические проблемы озера. Байкал как уникальный природный объект   не только России, но и мира.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Путешествие в Египет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Природные  и  культурные  достопримечательности Египта,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его столица. Египет и Каир на карте мира. Египетские пирамиды  как объект Всемирного культурного  наследия. 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Путешествие в Грецию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Природные  и  культурные  достопримечательности  Греции, её  столица.  Греция  и  Афины на  карте  Европы. 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Путешествие в Иерусалим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Ландшафтные   и культурные достопримечательности Иерусалима. Израиль и Иерусалим на  карте  мира.  Старый  город как  объект  Всемирного  культурного наследия.  </w:t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lastRenderedPageBreak/>
              <w:t>Путешествие в Китай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Природные  и  культурные  достопримечательности Китая,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его  столица.  Великая  Китайская стена как объект Всемирного</w:t>
            </w:r>
            <w:r w:rsidRPr="0001688D">
              <w:rPr>
                <w:sz w:val="22"/>
                <w:szCs w:val="22"/>
              </w:rPr>
              <w:tab/>
              <w:t>культурного наследия. Непреходящее  историко-культурное  значение  Китая  и  его культурного наследия для всего мира</w:t>
            </w:r>
          </w:p>
          <w:p w:rsidR="00D23CD2" w:rsidRPr="0001688D" w:rsidRDefault="00D23CD2" w:rsidP="00286D35">
            <w:pPr>
              <w:pStyle w:val="a4"/>
              <w:rPr>
                <w:b/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>Всемирные духовные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b/>
                <w:sz w:val="22"/>
                <w:szCs w:val="22"/>
              </w:rPr>
              <w:tab/>
              <w:t>сокровища</w:t>
            </w:r>
            <w:r w:rsidRPr="0001688D">
              <w:rPr>
                <w:sz w:val="22"/>
                <w:szCs w:val="22"/>
              </w:rPr>
              <w:tab/>
            </w:r>
            <w:r w:rsidRPr="0001688D">
              <w:rPr>
                <w:sz w:val="22"/>
                <w:szCs w:val="22"/>
              </w:rPr>
              <w:tab/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>Выдающиеся   люди</w:t>
            </w:r>
            <w:r w:rsidRPr="0001688D">
              <w:rPr>
                <w:sz w:val="22"/>
                <w:szCs w:val="22"/>
              </w:rPr>
              <w:tab/>
              <w:t>разных</w:t>
            </w:r>
          </w:p>
          <w:p w:rsidR="00D23CD2" w:rsidRPr="0001688D" w:rsidRDefault="00D23CD2" w:rsidP="00286D35">
            <w:pPr>
              <w:pStyle w:val="a4"/>
              <w:rPr>
                <w:sz w:val="22"/>
                <w:szCs w:val="22"/>
              </w:rPr>
            </w:pPr>
            <w:r w:rsidRPr="0001688D">
              <w:rPr>
                <w:sz w:val="22"/>
                <w:szCs w:val="22"/>
              </w:rPr>
              <w:t xml:space="preserve">эпох,  народов,  стран,  воплотившие  в  себе  лучшие  человеческие  качества. Общезначимые нравственные идеалы в  пословицах  разных  народов России и мира о человеческих достоинствах и в текстах Священных  книг.  </w:t>
            </w:r>
          </w:p>
        </w:tc>
        <w:tc>
          <w:tcPr>
            <w:tcW w:w="708" w:type="dxa"/>
          </w:tcPr>
          <w:p w:rsidR="00D23CD2" w:rsidRPr="0001688D" w:rsidRDefault="00D23CD2" w:rsidP="00286D3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b/>
              </w:rPr>
            </w:pPr>
            <w:r w:rsidRPr="0001688D">
              <w:rPr>
                <w:rFonts w:ascii="Times New Roman" w:eastAsia="Calibri" w:hAnsi="Times New Roman"/>
                <w:b/>
              </w:rPr>
              <w:lastRenderedPageBreak/>
              <w:t>13</w:t>
            </w:r>
          </w:p>
        </w:tc>
        <w:tc>
          <w:tcPr>
            <w:tcW w:w="4678" w:type="dxa"/>
          </w:tcPr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Объяснять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смысл эмблемы Всемирного наследия;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различать </w:t>
            </w:r>
            <w:r w:rsidRPr="0001688D">
              <w:rPr>
                <w:rFonts w:ascii="Times New Roman" w:eastAsia="Arial" w:hAnsi="Times New Roman"/>
                <w:lang w:eastAsia="ar-SA"/>
              </w:rPr>
              <w:t>объекты природного и культурного Всемирного наследия.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Рассказать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об 1-2 объектах Всемирного наследия (по выбору);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оформлять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наглядный материал для презентации своего рассказа в классе.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Показывать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расположение проездных башен Московского Кремля.  </w:t>
            </w: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Называть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четыре башни Московского Кремля;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фотографии строения ансамбля Большого Кремлёвского дворца,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различать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среди них более древнюю и более позднюю постройку.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lang w:eastAsia="ar-SA"/>
              </w:rPr>
              <w:t xml:space="preserve">Иметь представление о местонахождении озера Байкал,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показывать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его на карте России;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его уникальных особенностях, флоре, фауне и особых экологических проблемах (по выбору);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оформить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наглядный материал для презентации своего рассказа в классе.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Показывать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карте местоположении Египта, так же как и его столицу; узнавать на фотографии облик египетских пирамид;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рассказать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наиболее понравившихся достопримечательностях Египта (по выбору);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оформить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наглядный материал для презентации своего рассказа в классе.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Совершать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>воображаемое путешествие по Египту.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Показывать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  местоположение Греции и Афин  на карте;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фотографии облик её достопримечательностей и святынь.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 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наиболее понравившихся достопримечательностях и святынях Греции.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 Показывать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карте мира местоположение Иерусалима в Израиле.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фотографии  Иерусалим, Израиль и его достопримечательности;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наиболее понравившихся достопримечательностях и святынях Иерусалима (по выбору); 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lastRenderedPageBreak/>
              <w:t>Показывать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карте мира местоположение Китая;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узнавать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 фотографии Великую Китайскую стену.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 xml:space="preserve"> Совершать 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воображаемую экскурсию в Китай,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знакомиться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с ним по материалам учебника.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Рассказывать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о наиболее понравившихся достопримечательностях и великих культурных изобретениях Древнего Китая (по выбору).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Составит</w:t>
            </w:r>
            <w:r w:rsidRPr="0001688D">
              <w:rPr>
                <w:rFonts w:ascii="Times New Roman" w:eastAsia="Arial" w:hAnsi="Times New Roman"/>
                <w:lang w:eastAsia="ar-SA"/>
              </w:rPr>
              <w:t>ь свой список Всемирных духовных сокровищ.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lang w:eastAsia="ar-SA"/>
              </w:rPr>
              <w:t>Оформлять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наглядный материал для презентации своего списка в классе в виде портретных изображений значимых людей, текстов пословиц и изречений.</w:t>
            </w:r>
          </w:p>
          <w:p w:rsidR="00D23CD2" w:rsidRPr="0001688D" w:rsidRDefault="00D23CD2" w:rsidP="00286D35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lang w:eastAsia="ar-SA"/>
              </w:rPr>
            </w:pP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Продолжить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оформление «Альбома путешествий» после экскурсий. </w:t>
            </w:r>
            <w:r w:rsidRPr="0001688D">
              <w:rPr>
                <w:rFonts w:ascii="Times New Roman" w:eastAsia="Arial" w:hAnsi="Times New Roman"/>
                <w:b/>
                <w:bCs/>
                <w:lang w:eastAsia="ar-SA"/>
              </w:rPr>
              <w:t>Участвовать</w:t>
            </w:r>
            <w:r w:rsidRPr="0001688D">
              <w:rPr>
                <w:rFonts w:ascii="Times New Roman" w:eastAsia="Arial" w:hAnsi="Times New Roman"/>
                <w:bCs/>
                <w:lang w:eastAsia="ar-SA"/>
              </w:rPr>
              <w:t xml:space="preserve"> в организации презентации праздничного заочного путешествия. 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Согласовать друг с другом и </w:t>
            </w:r>
            <w:r w:rsidRPr="0001688D">
              <w:rPr>
                <w:rFonts w:ascii="Times New Roman" w:eastAsia="Arial" w:hAnsi="Times New Roman"/>
                <w:b/>
                <w:lang w:eastAsia="ar-SA"/>
              </w:rPr>
              <w:t>составить</w:t>
            </w:r>
            <w:r w:rsidRPr="0001688D">
              <w:rPr>
                <w:rFonts w:ascii="Times New Roman" w:eastAsia="Arial" w:hAnsi="Times New Roman"/>
                <w:lang w:eastAsia="ar-SA"/>
              </w:rPr>
              <w:t xml:space="preserve"> Список Всемирных духовных сокровищ для класса.</w:t>
            </w:r>
          </w:p>
        </w:tc>
      </w:tr>
    </w:tbl>
    <w:p w:rsidR="00D23CD2" w:rsidRDefault="00D23CD2" w:rsidP="00D23CD2">
      <w:pPr>
        <w:spacing w:before="240" w:line="240" w:lineRule="auto"/>
        <w:contextualSpacing/>
        <w:rPr>
          <w:rFonts w:ascii="Times New Roman" w:hAnsi="Times New Roman"/>
          <w:b/>
        </w:rPr>
      </w:pPr>
    </w:p>
    <w:p w:rsidR="00D23CD2" w:rsidRDefault="00D23CD2" w:rsidP="00D23CD2">
      <w:pPr>
        <w:spacing w:before="240" w:line="240" w:lineRule="auto"/>
        <w:contextualSpacing/>
        <w:jc w:val="center"/>
        <w:rPr>
          <w:rFonts w:ascii="Times New Roman" w:hAnsi="Times New Roman"/>
          <w:b/>
        </w:rPr>
      </w:pPr>
    </w:p>
    <w:p w:rsidR="00D23CD2" w:rsidRPr="00B41EF9" w:rsidRDefault="00D23CD2" w:rsidP="00D23CD2">
      <w:pPr>
        <w:spacing w:before="240" w:line="240" w:lineRule="auto"/>
        <w:contextualSpacing/>
        <w:jc w:val="center"/>
        <w:rPr>
          <w:rFonts w:ascii="Times New Roman" w:hAnsi="Times New Roman"/>
          <w:b/>
          <w:u w:val="single"/>
        </w:rPr>
      </w:pPr>
      <w:r w:rsidRPr="00B41EF9">
        <w:rPr>
          <w:rFonts w:ascii="Times New Roman" w:hAnsi="Times New Roman"/>
          <w:b/>
        </w:rPr>
        <w:t>Календарно-тематическое планирование</w:t>
      </w:r>
    </w:p>
    <w:tbl>
      <w:tblPr>
        <w:tblW w:w="9356" w:type="dxa"/>
        <w:tblInd w:w="-34" w:type="dxa"/>
        <w:tblLayout w:type="fixed"/>
        <w:tblLook w:val="0000"/>
      </w:tblPr>
      <w:tblGrid>
        <w:gridCol w:w="709"/>
        <w:gridCol w:w="5529"/>
        <w:gridCol w:w="850"/>
        <w:gridCol w:w="1134"/>
        <w:gridCol w:w="1134"/>
      </w:tblGrid>
      <w:tr w:rsidR="00D23CD2" w:rsidRPr="00B41EF9" w:rsidTr="00286D35">
        <w:trPr>
          <w:trHeight w:val="19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D23CD2" w:rsidRPr="00B41EF9" w:rsidTr="00286D35">
        <w:trPr>
          <w:trHeight w:val="3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Факт</w:t>
            </w:r>
          </w:p>
        </w:tc>
      </w:tr>
      <w:tr w:rsidR="00D23CD2" w:rsidRPr="00B41EF9" w:rsidTr="00286D35">
        <w:trPr>
          <w:trHeight w:val="23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Радость познания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A62853">
              <w:rPr>
                <w:rFonts w:ascii="Times New Roman" w:hAnsi="Times New Roman"/>
              </w:rPr>
              <w:t>Радость познания. Познание окружающего мира и ответственность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41EF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Как изучают окружающий мир.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Книга- источник знаний.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Отправимся на экскурсию.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1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О чём расскажет 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E7D51">
              <w:rPr>
                <w:rFonts w:ascii="Times New Roman" w:hAnsi="Times New Roman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pStyle w:val="a4"/>
              <w:rPr>
                <w:sz w:val="22"/>
                <w:szCs w:val="22"/>
              </w:rPr>
            </w:pPr>
            <w:r w:rsidRPr="00AE7D51">
              <w:rPr>
                <w:sz w:val="22"/>
                <w:szCs w:val="22"/>
              </w:rPr>
              <w:t>Карта  как  источник  информации  об  окружающем 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AE7D5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D51">
              <w:rPr>
                <w:rFonts w:ascii="Times New Roman" w:hAnsi="Times New Roman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E7D51">
              <w:rPr>
                <w:rFonts w:ascii="Times New Roman" w:hAnsi="Times New Roman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pStyle w:val="a4"/>
              <w:rPr>
                <w:sz w:val="22"/>
                <w:szCs w:val="22"/>
              </w:rPr>
            </w:pPr>
            <w:r w:rsidRPr="00AE7D51">
              <w:rPr>
                <w:sz w:val="22"/>
                <w:szCs w:val="22"/>
              </w:rPr>
              <w:t>Страны и народы на политической карте мира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AE7D51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E7D51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7D51">
              <w:rPr>
                <w:rFonts w:ascii="Times New Roman" w:hAnsi="Times New Roman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62853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A62853">
              <w:rPr>
                <w:rFonts w:ascii="Times New Roman" w:hAnsi="Times New Roman"/>
              </w:rPr>
              <w:t>Путешествуя, познаём мир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A62853">
              <w:rPr>
                <w:rFonts w:ascii="Times New Roman" w:hAnsi="Times New Roman"/>
              </w:rPr>
              <w:t>Транспорт.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Средства информации и связи.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Проверочная работа по теме: «Радость познания»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Мир как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Мир природы в народном творчестве.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Из чего состоит всё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Мир небесных тел.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Невидимое сокровище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Самое главное вещество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Свойства воды. Круговорот воды в природе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Природные стихии в народном творчестве.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Кладовые земли.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F3304C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1A0A89">
              <w:rPr>
                <w:rFonts w:ascii="Times New Roman" w:hAnsi="Times New Roman"/>
                <w:b/>
              </w:rPr>
              <w:t xml:space="preserve"> </w:t>
            </w:r>
            <w:r w:rsidRPr="00F3304C">
              <w:rPr>
                <w:rFonts w:ascii="Times New Roman" w:hAnsi="Times New Roman"/>
              </w:rPr>
              <w:t>Полезные ископаемые родного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Чудо под ногами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Мир растений.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Плодородная земля и растения в народном творчестве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Мир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Образы животных в народном творчестве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Невидимые нити в живой природе.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Лес - волшебный дворец.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Луг- царство цветов и насекомых.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Водоём – дом из воды.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Как сохранить богатство природы.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F3304C" w:rsidRDefault="00D23CD2" w:rsidP="00286D35">
            <w:pPr>
              <w:pStyle w:val="a4"/>
            </w:pPr>
            <w:r w:rsidRPr="00F3304C">
              <w:t xml:space="preserve">Охрана природных богатств: воды, воздуха, полезных ископаемых, почвы, растительного и животного мира.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Охрана природы в культуре народов России и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</w:t>
            </w:r>
            <w:r w:rsidRPr="00B41EF9">
              <w:rPr>
                <w:rFonts w:ascii="Times New Roman" w:hAnsi="Times New Roman"/>
              </w:rPr>
              <w:t>работа. Тест: «Мир как дом»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Дом как мир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Родной дом - уголок  О</w:t>
            </w:r>
            <w:r w:rsidRPr="00B41EF9">
              <w:rPr>
                <w:rFonts w:ascii="Times New Roman" w:hAnsi="Times New Roman"/>
              </w:rPr>
              <w:t>тчизны.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Свой дом – свой простор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В красном углу сесть – великая честь.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Побываем в гостях.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На свет появился – с людьми породнился.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Родословное древо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Муж и жена – одна душа.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Святость отцовства и материнства.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Добрые дети – дому венец.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Детские игры – школа здоровья.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1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Проверочная </w:t>
            </w:r>
            <w:r w:rsidRPr="00B41EF9">
              <w:rPr>
                <w:rFonts w:ascii="Times New Roman" w:hAnsi="Times New Roman"/>
              </w:rPr>
              <w:t>работа. Тест «Дом как мир»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Строение тела человека.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</w:tr>
      <w:tr w:rsidR="00D23CD2" w:rsidRPr="00B41EF9" w:rsidTr="00286D35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Как работает наш организм.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 «</w:t>
            </w:r>
            <w:r w:rsidRPr="00B41EF9">
              <w:rPr>
                <w:rFonts w:ascii="Times New Roman" w:hAnsi="Times New Roman"/>
              </w:rPr>
              <w:t xml:space="preserve"> Измерение </w:t>
            </w:r>
            <w:r>
              <w:rPr>
                <w:rFonts w:ascii="Times New Roman" w:hAnsi="Times New Roman"/>
              </w:rPr>
              <w:t xml:space="preserve">частоты </w:t>
            </w:r>
            <w:r w:rsidRPr="00B41EF9">
              <w:rPr>
                <w:rFonts w:ascii="Times New Roman" w:hAnsi="Times New Roman"/>
              </w:rPr>
              <w:t xml:space="preserve">пульса»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Что такое гигиена.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Наши органы чувств.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Школа первой помощи.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Здоровью цены нет.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3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AD26CC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AD26CC">
              <w:rPr>
                <w:rFonts w:ascii="Times New Roman" w:hAnsi="Times New Roman"/>
              </w:rPr>
              <w:t xml:space="preserve">Правила здорового образа жизни, отражённые в народных пословицах  и  традициях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Дом невелик, а стоять не велит.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Семейный бюджет.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Мудрость старости.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Путешествие к А. С. Пушкину.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Проверочная работа по теме: «Организм человека»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41EF9">
              <w:rPr>
                <w:rFonts w:ascii="Times New Roman" w:hAnsi="Times New Roman"/>
                <w:b/>
              </w:rPr>
              <w:t>В поисках Всемирного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Всемирное наследие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Московский Кремль.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Озеро Байкал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Путешествие в Египет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Путешествие в Грецию.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Путешествие в Иерусалим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</w:tr>
      <w:tr w:rsidR="00D23CD2" w:rsidRPr="00B41EF9" w:rsidTr="00286D35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Путешествие в Китай.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 xml:space="preserve"> Всемирные духовные сокровища.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В поисках Всемирного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Итоговая работа – 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0A59EA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9EA">
              <w:rPr>
                <w:rFonts w:ascii="Times New Roman" w:hAnsi="Times New Roman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68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30208B" w:rsidRDefault="00D23CD2" w:rsidP="00286D35">
            <w:pPr>
              <w:pStyle w:val="a4"/>
              <w:rPr>
                <w:sz w:val="22"/>
                <w:szCs w:val="22"/>
              </w:rPr>
            </w:pPr>
            <w:r w:rsidRPr="0030208B">
              <w:rPr>
                <w:sz w:val="22"/>
                <w:szCs w:val="22"/>
              </w:rPr>
              <w:t>Выдающиеся   люди</w:t>
            </w:r>
            <w:r w:rsidRPr="0030208B">
              <w:rPr>
                <w:sz w:val="22"/>
                <w:szCs w:val="22"/>
              </w:rPr>
              <w:tab/>
              <w:t>разных эпох,  народов,  стран.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30208B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208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30208B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08B">
              <w:rPr>
                <w:rFonts w:ascii="Times New Roman" w:hAnsi="Times New Roman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  <w:r w:rsidRPr="00B41EF9">
              <w:rPr>
                <w:rFonts w:ascii="Times New Roman" w:hAnsi="Times New Roman"/>
              </w:rPr>
              <w:t> </w:t>
            </w:r>
          </w:p>
        </w:tc>
      </w:tr>
      <w:tr w:rsidR="00D23CD2" w:rsidRPr="00B41EF9" w:rsidTr="00286D35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30208B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208B">
              <w:rPr>
                <w:rFonts w:ascii="Times New Roman" w:hAnsi="Times New Roman"/>
              </w:rPr>
              <w:t>Экскурсия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30208B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208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30208B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08B">
              <w:rPr>
                <w:rFonts w:ascii="Times New Roman" w:hAnsi="Times New Roman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3CD2" w:rsidRPr="00B41EF9" w:rsidTr="00286D35">
        <w:trPr>
          <w:trHeight w:val="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на лето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D2" w:rsidRPr="00B41EF9" w:rsidRDefault="00D23CD2" w:rsidP="00286D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00000" w:rsidRDefault="00D23CD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MGNE C+ School Book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A44B12"/>
    <w:multiLevelType w:val="hybridMultilevel"/>
    <w:tmpl w:val="7842F77E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674D"/>
    <w:multiLevelType w:val="hybridMultilevel"/>
    <w:tmpl w:val="911A154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6470"/>
    <w:multiLevelType w:val="hybridMultilevel"/>
    <w:tmpl w:val="B67C4A5C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81495"/>
    <w:multiLevelType w:val="hybridMultilevel"/>
    <w:tmpl w:val="7582676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1692E"/>
    <w:multiLevelType w:val="hybridMultilevel"/>
    <w:tmpl w:val="B0D0C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F460F"/>
    <w:multiLevelType w:val="hybridMultilevel"/>
    <w:tmpl w:val="ECF6481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3173B"/>
    <w:multiLevelType w:val="hybridMultilevel"/>
    <w:tmpl w:val="D370128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A3B09"/>
    <w:multiLevelType w:val="hybridMultilevel"/>
    <w:tmpl w:val="0560840A"/>
    <w:lvl w:ilvl="0" w:tplc="C400BED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431DB"/>
    <w:multiLevelType w:val="hybridMultilevel"/>
    <w:tmpl w:val="D84EA05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45517"/>
    <w:multiLevelType w:val="hybridMultilevel"/>
    <w:tmpl w:val="532AD9F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2E470F"/>
    <w:multiLevelType w:val="hybridMultilevel"/>
    <w:tmpl w:val="8488EFF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D2FF1"/>
    <w:multiLevelType w:val="hybridMultilevel"/>
    <w:tmpl w:val="E2CC56D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F4350"/>
    <w:multiLevelType w:val="hybridMultilevel"/>
    <w:tmpl w:val="26F84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C3087"/>
    <w:multiLevelType w:val="hybridMultilevel"/>
    <w:tmpl w:val="E29AB53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B3E79"/>
    <w:multiLevelType w:val="hybridMultilevel"/>
    <w:tmpl w:val="B7E0AF6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4B2282"/>
    <w:multiLevelType w:val="hybridMultilevel"/>
    <w:tmpl w:val="3CBE9D1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16"/>
  </w:num>
  <w:num w:numId="8">
    <w:abstractNumId w:val="14"/>
  </w:num>
  <w:num w:numId="9">
    <w:abstractNumId w:val="4"/>
  </w:num>
  <w:num w:numId="10">
    <w:abstractNumId w:val="15"/>
  </w:num>
  <w:num w:numId="11">
    <w:abstractNumId w:val="5"/>
  </w:num>
  <w:num w:numId="12">
    <w:abstractNumId w:val="12"/>
  </w:num>
  <w:num w:numId="13">
    <w:abstractNumId w:val="11"/>
  </w:num>
  <w:num w:numId="14">
    <w:abstractNumId w:val="9"/>
  </w:num>
  <w:num w:numId="15">
    <w:abstractNumId w:val="10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3CD2"/>
    <w:rsid w:val="00D23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23CD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qFormat/>
    <w:rsid w:val="00D23CD2"/>
    <w:pPr>
      <w:autoSpaceDE w:val="0"/>
      <w:autoSpaceDN w:val="0"/>
      <w:adjustRightInd w:val="0"/>
      <w:spacing w:after="240" w:line="240" w:lineRule="auto"/>
      <w:jc w:val="center"/>
      <w:outlineLvl w:val="1"/>
    </w:pPr>
    <w:rPr>
      <w:rFonts w:ascii="Times New Roman" w:eastAsia="Calibri" w:hAnsi="Times New Roman" w:cs="Times New Roman"/>
      <w:b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D23CD2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D23CD2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3CD2"/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D23CD2"/>
    <w:rPr>
      <w:rFonts w:ascii="Times New Roman" w:eastAsia="Calibri" w:hAnsi="Times New Roman" w:cs="Times New Roman"/>
      <w:b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D23CD2"/>
    <w:rPr>
      <w:rFonts w:ascii="Cambria" w:eastAsia="Calibri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rsid w:val="00D23CD2"/>
    <w:rPr>
      <w:rFonts w:ascii="Cambria" w:eastAsia="Calibri" w:hAnsi="Cambria" w:cs="Times New Roman"/>
      <w:b/>
      <w:bCs/>
      <w:i/>
      <w:iCs/>
      <w:color w:val="4F81BD"/>
    </w:rPr>
  </w:style>
  <w:style w:type="character" w:styleId="a3">
    <w:name w:val="Strong"/>
    <w:basedOn w:val="a0"/>
    <w:qFormat/>
    <w:rsid w:val="00D23CD2"/>
    <w:rPr>
      <w:rFonts w:cs="Times New Roman"/>
      <w:b/>
      <w:bCs/>
    </w:rPr>
  </w:style>
  <w:style w:type="paragraph" w:styleId="a4">
    <w:name w:val="No Spacing"/>
    <w:link w:val="a5"/>
    <w:uiPriority w:val="1"/>
    <w:qFormat/>
    <w:rsid w:val="00D23CD2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D23CD2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D23C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D23CD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styleId="a7">
    <w:name w:val="Table Grid"/>
    <w:basedOn w:val="a1"/>
    <w:uiPriority w:val="59"/>
    <w:rsid w:val="00D23C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D23CD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2">
    <w:name w:val="Сетка таблицы1"/>
    <w:uiPriority w:val="59"/>
    <w:rsid w:val="00D23C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D23CD2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D23CD2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Основной текст Знак"/>
    <w:basedOn w:val="a0"/>
    <w:link w:val="a9"/>
    <w:rsid w:val="00D23CD2"/>
    <w:rPr>
      <w:rFonts w:ascii="Calibri" w:eastAsia="Times New Roman" w:hAnsi="Calibri" w:cs="Times New Roman"/>
      <w:lang w:eastAsia="en-US"/>
    </w:rPr>
  </w:style>
  <w:style w:type="paragraph" w:customStyle="1" w:styleId="13">
    <w:name w:val="Без интервала1"/>
    <w:link w:val="NoSpacingChar"/>
    <w:rsid w:val="00D23C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Plain Text"/>
    <w:basedOn w:val="a"/>
    <w:link w:val="ac"/>
    <w:rsid w:val="00D23CD2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D23CD2"/>
    <w:rPr>
      <w:rFonts w:ascii="Courier New" w:eastAsia="Calibri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D23CD2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</w:rPr>
  </w:style>
  <w:style w:type="paragraph" w:customStyle="1" w:styleId="Default">
    <w:name w:val="Default"/>
    <w:rsid w:val="00D23CD2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</w:rPr>
  </w:style>
  <w:style w:type="paragraph" w:customStyle="1" w:styleId="CM14">
    <w:name w:val="CM14"/>
    <w:basedOn w:val="Default"/>
    <w:next w:val="Default"/>
    <w:rsid w:val="00D23CD2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D23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NoSpacingChar">
    <w:name w:val="No Spacing Char"/>
    <w:basedOn w:val="a0"/>
    <w:link w:val="13"/>
    <w:locked/>
    <w:rsid w:val="00D23CD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">
    <w:name w:val="Сетка таблицы2"/>
    <w:uiPriority w:val="59"/>
    <w:rsid w:val="00D23CD2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D23CD2"/>
    <w:pPr>
      <w:suppressLineNumbers/>
    </w:pPr>
  </w:style>
  <w:style w:type="paragraph" w:styleId="ad">
    <w:name w:val="Body Text Indent"/>
    <w:basedOn w:val="a"/>
    <w:link w:val="ae"/>
    <w:unhideWhenUsed/>
    <w:rsid w:val="00D23CD2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D23CD2"/>
    <w:rPr>
      <w:rFonts w:ascii="Calibri" w:eastAsia="Times New Roman" w:hAnsi="Calibri" w:cs="Times New Roman"/>
      <w:lang w:eastAsia="en-US"/>
    </w:rPr>
  </w:style>
  <w:style w:type="paragraph" w:styleId="af">
    <w:name w:val="Title"/>
    <w:basedOn w:val="a"/>
    <w:next w:val="a"/>
    <w:link w:val="af0"/>
    <w:qFormat/>
    <w:rsid w:val="00D23C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0">
    <w:name w:val="Название Знак"/>
    <w:basedOn w:val="a0"/>
    <w:link w:val="af"/>
    <w:rsid w:val="00D23C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c16">
    <w:name w:val="c16"/>
    <w:basedOn w:val="a0"/>
    <w:rsid w:val="00D23CD2"/>
  </w:style>
  <w:style w:type="character" w:customStyle="1" w:styleId="c12">
    <w:name w:val="c12"/>
    <w:basedOn w:val="a0"/>
    <w:rsid w:val="00D23CD2"/>
  </w:style>
  <w:style w:type="paragraph" w:customStyle="1" w:styleId="c7">
    <w:name w:val="c7"/>
    <w:basedOn w:val="a"/>
    <w:rsid w:val="00D23CD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23CD2"/>
  </w:style>
  <w:style w:type="character" w:customStyle="1" w:styleId="StrongEmphasis">
    <w:name w:val="Strong Emphasis"/>
    <w:rsid w:val="00D23CD2"/>
    <w:rPr>
      <w:b/>
      <w:bCs/>
    </w:rPr>
  </w:style>
  <w:style w:type="character" w:styleId="af1">
    <w:name w:val="Placeholder Text"/>
    <w:basedOn w:val="a0"/>
    <w:uiPriority w:val="99"/>
    <w:semiHidden/>
    <w:rsid w:val="00D23CD2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D23CD2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3CD2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D23C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D23CD2"/>
    <w:rPr>
      <w:rFonts w:ascii="Calibri" w:eastAsia="Times New Roman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D23CD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23CD2"/>
    <w:rPr>
      <w:rFonts w:ascii="Calibri" w:eastAsia="Times New Roman" w:hAnsi="Calibri" w:cs="Times New Roman"/>
      <w:lang w:eastAsia="en-US"/>
    </w:rPr>
  </w:style>
  <w:style w:type="paragraph" w:customStyle="1" w:styleId="c0">
    <w:name w:val="c0"/>
    <w:basedOn w:val="a"/>
    <w:rsid w:val="00D23C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23C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23CD2"/>
  </w:style>
  <w:style w:type="character" w:customStyle="1" w:styleId="c4">
    <w:name w:val="c4"/>
    <w:basedOn w:val="a0"/>
    <w:rsid w:val="00D23CD2"/>
  </w:style>
  <w:style w:type="character" w:customStyle="1" w:styleId="c13">
    <w:name w:val="c13"/>
    <w:basedOn w:val="a0"/>
    <w:rsid w:val="00D23CD2"/>
  </w:style>
  <w:style w:type="character" w:customStyle="1" w:styleId="c2">
    <w:name w:val="c2"/>
    <w:basedOn w:val="a0"/>
    <w:rsid w:val="00D23CD2"/>
  </w:style>
  <w:style w:type="numbering" w:customStyle="1" w:styleId="14">
    <w:name w:val="Нет списка1"/>
    <w:next w:val="a2"/>
    <w:uiPriority w:val="99"/>
    <w:semiHidden/>
    <w:unhideWhenUsed/>
    <w:rsid w:val="00D23CD2"/>
  </w:style>
  <w:style w:type="table" w:customStyle="1" w:styleId="110">
    <w:name w:val="Сетка таблицы11"/>
    <w:rsid w:val="00D23C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5">
    <w:name w:val="c25"/>
    <w:basedOn w:val="a0"/>
    <w:rsid w:val="00D23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6028</Words>
  <Characters>34360</Characters>
  <Application>Microsoft Office Word</Application>
  <DocSecurity>0</DocSecurity>
  <Lines>286</Lines>
  <Paragraphs>80</Paragraphs>
  <ScaleCrop>false</ScaleCrop>
  <Company>Microsoft</Company>
  <LinksUpToDate>false</LinksUpToDate>
  <CharactersWithSpaces>40308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2017-06-20T19:36:00Z</dcterms:created>
  <dcterms:modified xsi:type="dcterms:W3CDTF">2017-06-20T19:37:00Z</dcterms:modified>
</cp:coreProperties>
</file>